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57" w:rsidRPr="003C465F" w:rsidRDefault="000D6B57" w:rsidP="000D6B57">
      <w:pPr>
        <w:pStyle w:val="Listaszerbekezds"/>
        <w:pageBreakBefore/>
        <w:numPr>
          <w:ilvl w:val="0"/>
          <w:numId w:val="2"/>
        </w:num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C465F">
        <w:rPr>
          <w:rFonts w:ascii="Arial Narrow" w:hAnsi="Arial Narrow" w:cs="Arial"/>
          <w:color w:val="0070C0"/>
          <w:sz w:val="24"/>
          <w:szCs w:val="24"/>
          <w:lang w:eastAsia="hu-HU"/>
        </w:rPr>
        <w:t>melléklet a 15/2017. (XII.18.) önkormányzati rendelethez</w:t>
      </w:r>
    </w:p>
    <w:p w:rsidR="000D6B57" w:rsidRPr="00D91D52" w:rsidRDefault="000D6B57" w:rsidP="000D6B57">
      <w:pPr>
        <w:pStyle w:val="Listaszerbekezds"/>
        <w:spacing w:after="0" w:line="276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D6B57" w:rsidRPr="00D91D52" w:rsidRDefault="000D6B57" w:rsidP="000D6B57">
      <w:pPr>
        <w:pStyle w:val="Listaszerbekezds"/>
        <w:spacing w:after="0" w:line="276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D6B57" w:rsidRDefault="000D6B57" w:rsidP="000D6B57">
      <w:pPr>
        <w:numPr>
          <w:ilvl w:val="0"/>
          <w:numId w:val="1"/>
        </w:num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bookmarkStart w:id="0" w:name="_Hlk494269025"/>
      <w:r>
        <w:rPr>
          <w:rFonts w:ascii="Arial Narrow" w:hAnsi="Arial Narrow"/>
          <w:b/>
          <w:sz w:val="24"/>
          <w:szCs w:val="24"/>
        </w:rPr>
        <w:t>Településképileg meghatározó területek térképen történő lehatárolása</w:t>
      </w:r>
    </w:p>
    <w:p w:rsidR="000D6B57" w:rsidRDefault="000D6B57" w:rsidP="000D6B5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  <w:sectPr w:rsidR="000D6B57" w:rsidSect="000D6B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6B57" w:rsidRDefault="000D6B57" w:rsidP="000D6B5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  <w:sectPr w:rsidR="000D6B57" w:rsidSect="00EA483E">
          <w:type w:val="continuous"/>
          <w:pgSz w:w="11906" w:h="16838"/>
          <w:pgMar w:top="1417" w:right="1417" w:bottom="1417" w:left="1417" w:header="708" w:footer="708" w:gutter="0"/>
          <w:cols w:num="2" w:space="1420"/>
          <w:docGrid w:linePitch="360"/>
        </w:sectPr>
      </w:pPr>
    </w:p>
    <w:tbl>
      <w:tblPr>
        <w:tblStyle w:val="Rcsostblzat"/>
        <w:tblpPr w:leftFromText="141" w:rightFromText="141" w:vertAnchor="text" w:horzAnchor="margin" w:tblpXSpec="right" w:tblpY="758"/>
        <w:tblW w:w="2802" w:type="dxa"/>
        <w:tblLook w:val="04A0"/>
      </w:tblPr>
      <w:tblGrid>
        <w:gridCol w:w="2802"/>
      </w:tblGrid>
      <w:tr w:rsidR="000D6B57" w:rsidTr="00E655EC">
        <w:trPr>
          <w:trHeight w:val="1293"/>
        </w:trPr>
        <w:tc>
          <w:tcPr>
            <w:tcW w:w="2802" w:type="dxa"/>
            <w:shd w:val="clear" w:color="auto" w:fill="E36C0A" w:themeFill="accent6" w:themeFillShade="BF"/>
          </w:tcPr>
          <w:p w:rsidR="000D6B57" w:rsidRDefault="000D6B57" w:rsidP="00E655EC">
            <w:pPr>
              <w:tabs>
                <w:tab w:val="left" w:pos="4080"/>
              </w:tabs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településképileg meghatározó terület</w:t>
            </w:r>
          </w:p>
          <w:p w:rsidR="000D6B57" w:rsidRDefault="000D6B57" w:rsidP="00E655EC">
            <w:pPr>
              <w:tabs>
                <w:tab w:val="left" w:pos="4080"/>
              </w:tabs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(Lf-M1-3; Lf-K1-3</w:t>
            </w:r>
            <w:r w:rsidRPr="00F14AE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0D6B57" w:rsidTr="00E655EC">
        <w:trPr>
          <w:trHeight w:val="1293"/>
        </w:trPr>
        <w:tc>
          <w:tcPr>
            <w:tcW w:w="2802" w:type="dxa"/>
            <w:shd w:val="clear" w:color="auto" w:fill="CCC0D9" w:themeFill="accent4" w:themeFillTint="66"/>
          </w:tcPr>
          <w:p w:rsidR="000D6B57" w:rsidRDefault="000D6B57" w:rsidP="00E655EC">
            <w:pPr>
              <w:tabs>
                <w:tab w:val="left" w:pos="4080"/>
              </w:tabs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településképileg meghatározó terület</w:t>
            </w:r>
          </w:p>
          <w:p w:rsidR="000D6B57" w:rsidRDefault="000D6B57" w:rsidP="00E655EC">
            <w:pPr>
              <w:tabs>
                <w:tab w:val="left" w:pos="4080"/>
              </w:tabs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 Lf-M1; Lf-K1; K6</w:t>
            </w:r>
            <w:r w:rsidRPr="00F14AE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0D6B57" w:rsidTr="00E655EC">
        <w:trPr>
          <w:trHeight w:val="1293"/>
        </w:trPr>
        <w:tc>
          <w:tcPr>
            <w:tcW w:w="2802" w:type="dxa"/>
            <w:shd w:val="clear" w:color="auto" w:fill="FBD4B4" w:themeFill="accent6" w:themeFillTint="66"/>
          </w:tcPr>
          <w:p w:rsidR="000D6B57" w:rsidRDefault="000D6B57" w:rsidP="00E655EC">
            <w:pPr>
              <w:tabs>
                <w:tab w:val="left" w:pos="4080"/>
              </w:tabs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4AE4">
              <w:rPr>
                <w:rFonts w:ascii="Arial Narrow" w:hAnsi="Arial Narrow"/>
                <w:b/>
                <w:sz w:val="24"/>
                <w:szCs w:val="24"/>
              </w:rPr>
              <w:t>településképileg nem meghatározó területek</w:t>
            </w:r>
          </w:p>
          <w:p w:rsidR="000D6B57" w:rsidRPr="00F14AE4" w:rsidRDefault="000D6B57" w:rsidP="00E655EC">
            <w:pPr>
              <w:tabs>
                <w:tab w:val="left" w:pos="4080"/>
              </w:tabs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shd w:val="clear" w:color="auto" w:fill="FBD4B4" w:themeFill="accent6" w:themeFillTint="6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; Lf-K1; Lf-K4; Lf-K6; V1</w:t>
            </w:r>
            <w:r w:rsidRPr="00F14AE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0D6B57" w:rsidTr="00E655EC">
        <w:trPr>
          <w:trHeight w:val="1313"/>
        </w:trPr>
        <w:tc>
          <w:tcPr>
            <w:tcW w:w="2802" w:type="dxa"/>
            <w:shd w:val="clear" w:color="auto" w:fill="CCC0D9" w:themeFill="accent4" w:themeFillTint="66"/>
          </w:tcPr>
          <w:p w:rsidR="000D6B57" w:rsidRDefault="000D6B57" w:rsidP="00E655EC">
            <w:pPr>
              <w:tabs>
                <w:tab w:val="left" w:pos="4080"/>
              </w:tabs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4AE4">
              <w:rPr>
                <w:rFonts w:ascii="Arial Narrow" w:hAnsi="Arial Narrow"/>
                <w:b/>
                <w:sz w:val="24"/>
                <w:szCs w:val="24"/>
              </w:rPr>
              <w:t>településképileg nem meghatározó területek</w:t>
            </w:r>
          </w:p>
          <w:p w:rsidR="000D6B57" w:rsidRDefault="000D6B57" w:rsidP="00E655EC">
            <w:pPr>
              <w:tabs>
                <w:tab w:val="left" w:pos="4080"/>
              </w:tabs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4AE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Gksz1)</w:t>
            </w:r>
          </w:p>
        </w:tc>
      </w:tr>
    </w:tbl>
    <w:p w:rsidR="000D6B57" w:rsidRDefault="000D6B57" w:rsidP="000D6B5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  <w:sectPr w:rsidR="000D6B57" w:rsidSect="00EA483E">
          <w:type w:val="continuous"/>
          <w:pgSz w:w="11906" w:h="16838"/>
          <w:pgMar w:top="1417" w:right="1417" w:bottom="1417" w:left="1417" w:header="708" w:footer="708" w:gutter="0"/>
          <w:cols w:num="2" w:space="568" w:equalWidth="0">
            <w:col w:w="6380" w:space="141"/>
            <w:col w:w="2551"/>
          </w:cols>
          <w:docGrid w:linePitch="360"/>
        </w:sectPr>
      </w:pPr>
      <w:r>
        <w:rPr>
          <w:rFonts w:ascii="Arial Narrow" w:hAnsi="Arial Narrow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923557" cy="6507678"/>
            <wp:effectExtent l="19050" t="0" r="743" b="0"/>
            <wp:docPr id="3" name="Kép 3" descr="F:\DATABANK\DOLOG\TELEPÜLÉSKÉPI RENDELETEK\ORIG\Tkr. Röjtökmuzsaj\Röjtökmuzs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TABANK\DOLOG\TELEPÜLÉSKÉPI RENDELETEK\ORIG\Tkr. Röjtökmuzsaj\Röjtökmuzs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70" t="7744" r="33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57" cy="65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57" w:rsidRPr="007830DF" w:rsidRDefault="000D6B57" w:rsidP="000D6B57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7830DF">
        <w:rPr>
          <w:rFonts w:ascii="Arial Narrow" w:hAnsi="Arial Narrow"/>
          <w:b/>
          <w:sz w:val="24"/>
          <w:szCs w:val="24"/>
          <w:u w:val="single"/>
        </w:rPr>
        <w:lastRenderedPageBreak/>
        <w:t>Röjtöki</w:t>
      </w:r>
      <w:proofErr w:type="spellEnd"/>
      <w:r w:rsidRPr="007830DF">
        <w:rPr>
          <w:rFonts w:ascii="Arial Narrow" w:hAnsi="Arial Narrow"/>
          <w:b/>
          <w:sz w:val="24"/>
          <w:szCs w:val="24"/>
          <w:u w:val="single"/>
        </w:rPr>
        <w:t xml:space="preserve"> utca:</w:t>
      </w:r>
    </w:p>
    <w:p w:rsidR="000D6B57" w:rsidRDefault="000D6B57" w:rsidP="000D6B5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Történeti lakószövet, településképileg meghatározó területek</w:t>
      </w:r>
      <w:proofErr w:type="gramStart"/>
      <w:r>
        <w:rPr>
          <w:rFonts w:ascii="Arial Narrow" w:hAnsi="Arial Narrow"/>
          <w:b/>
          <w:sz w:val="24"/>
          <w:szCs w:val="24"/>
        </w:rPr>
        <w:t>:  1-59.</w:t>
      </w:r>
      <w:proofErr w:type="gramEnd"/>
      <w:r>
        <w:rPr>
          <w:rFonts w:ascii="Arial Narrow" w:hAnsi="Arial Narrow"/>
          <w:b/>
          <w:sz w:val="24"/>
          <w:szCs w:val="24"/>
        </w:rPr>
        <w:t>, 91-110., 112-155., 118-151, 171/1-171/5. hrsz.</w:t>
      </w:r>
    </w:p>
    <w:p w:rsidR="000D6B57" w:rsidRDefault="000D6B57" w:rsidP="000D6B5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Új lakószövet, településképileg nem meghatározó területek: 153-157/7</w:t>
      </w:r>
      <w:proofErr w:type="gramStart"/>
      <w:r>
        <w:rPr>
          <w:rFonts w:ascii="Arial Narrow" w:hAnsi="Arial Narrow"/>
          <w:b/>
          <w:sz w:val="24"/>
          <w:szCs w:val="24"/>
        </w:rPr>
        <w:t>.,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159-168., 182-246., 249-299. hrsz.</w:t>
      </w:r>
    </w:p>
    <w:p w:rsidR="000D6B57" w:rsidRPr="00D52EFD" w:rsidRDefault="000D6B57" w:rsidP="000D6B57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D52EFD">
        <w:rPr>
          <w:rFonts w:ascii="Arial Narrow" w:hAnsi="Arial Narrow"/>
          <w:b/>
          <w:sz w:val="24"/>
          <w:szCs w:val="24"/>
          <w:u w:val="single"/>
        </w:rPr>
        <w:t>Muzsaji</w:t>
      </w:r>
      <w:proofErr w:type="spellEnd"/>
      <w:r w:rsidRPr="00D52EFD">
        <w:rPr>
          <w:rFonts w:ascii="Arial Narrow" w:hAnsi="Arial Narrow"/>
          <w:b/>
          <w:sz w:val="24"/>
          <w:szCs w:val="24"/>
          <w:u w:val="single"/>
        </w:rPr>
        <w:t xml:space="preserve"> utca: </w:t>
      </w:r>
    </w:p>
    <w:p w:rsidR="000D6B57" w:rsidRDefault="000D6B57" w:rsidP="000D6B5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Történeti lakószövet, településképileg meghatározó területek: 401., 403., 405., 407., 409., 415-417., 418/2-448., 457-479, 481, 485/4</w:t>
      </w:r>
      <w:proofErr w:type="gramStart"/>
      <w:r>
        <w:rPr>
          <w:rFonts w:ascii="Arial Narrow" w:hAnsi="Arial Narrow"/>
          <w:b/>
          <w:sz w:val="24"/>
          <w:szCs w:val="24"/>
        </w:rPr>
        <w:t>.,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488-489/2. hrsz.</w:t>
      </w:r>
    </w:p>
    <w:p w:rsidR="000D6B57" w:rsidRPr="00D91D52" w:rsidRDefault="000D6B57" w:rsidP="000D6B57">
      <w:pPr>
        <w:tabs>
          <w:tab w:val="left" w:pos="4080"/>
        </w:tabs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Új lakószövet, településképileg nem meghatározó területek: 449-456. hrsz.</w:t>
      </w:r>
      <w:r w:rsidRPr="00F14AE4">
        <w:rPr>
          <w:rFonts w:ascii="Arial Narrow" w:hAnsi="Arial Narrow"/>
          <w:b/>
          <w:sz w:val="24"/>
          <w:szCs w:val="24"/>
        </w:rPr>
        <w:br w:type="page"/>
      </w:r>
      <w:bookmarkEnd w:id="0"/>
    </w:p>
    <w:p w:rsidR="00D57667" w:rsidRDefault="00D57667"/>
    <w:sectPr w:rsidR="00D57667" w:rsidSect="00D5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8C3"/>
    <w:multiLevelType w:val="hybridMultilevel"/>
    <w:tmpl w:val="4FF27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97A"/>
    <w:multiLevelType w:val="hybridMultilevel"/>
    <w:tmpl w:val="2DDA88DA"/>
    <w:lvl w:ilvl="0" w:tplc="7994BC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6B57"/>
    <w:rsid w:val="000D6B57"/>
    <w:rsid w:val="00D5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B57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0D6B57"/>
    <w:pPr>
      <w:ind w:left="720"/>
    </w:pPr>
  </w:style>
  <w:style w:type="character" w:customStyle="1" w:styleId="ListaszerbekezdsChar">
    <w:name w:val="Listaszerű bekezdés Char"/>
    <w:link w:val="Listaszerbekezds"/>
    <w:locked/>
    <w:rsid w:val="000D6B57"/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0D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B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746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2017-12-19T17:39:00Z</dcterms:created>
  <dcterms:modified xsi:type="dcterms:W3CDTF">2017-12-19T17:39:00Z</dcterms:modified>
</cp:coreProperties>
</file>