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30F6" w14:textId="77777777" w:rsidR="005756FC" w:rsidRDefault="00BB2F00" w:rsidP="00865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Lövői Közös Önkormányzati </w:t>
      </w:r>
      <w:proofErr w:type="gramStart"/>
      <w:r>
        <w:rPr>
          <w:b/>
          <w:bCs/>
          <w:sz w:val="28"/>
          <w:szCs w:val="28"/>
        </w:rPr>
        <w:t xml:space="preserve">Hivatal </w:t>
      </w:r>
      <w:r w:rsidR="00C21E4A">
        <w:rPr>
          <w:b/>
          <w:bCs/>
          <w:sz w:val="28"/>
          <w:szCs w:val="28"/>
        </w:rPr>
        <w:t xml:space="preserve"> 2021</w:t>
      </w:r>
      <w:r w:rsidR="005756FC">
        <w:rPr>
          <w:b/>
          <w:bCs/>
          <w:sz w:val="28"/>
          <w:szCs w:val="28"/>
        </w:rPr>
        <w:t>.</w:t>
      </w:r>
      <w:proofErr w:type="gramEnd"/>
      <w:r w:rsidR="005756FC">
        <w:rPr>
          <w:b/>
          <w:bCs/>
          <w:sz w:val="28"/>
          <w:szCs w:val="28"/>
        </w:rPr>
        <w:t xml:space="preserve"> év</w:t>
      </w:r>
      <w:r w:rsidR="00C21E4A">
        <w:rPr>
          <w:b/>
          <w:bCs/>
          <w:sz w:val="28"/>
          <w:szCs w:val="28"/>
        </w:rPr>
        <w:t>i</w:t>
      </w:r>
      <w:r w:rsidR="005756FC">
        <w:rPr>
          <w:b/>
          <w:bCs/>
          <w:sz w:val="28"/>
          <w:szCs w:val="28"/>
        </w:rPr>
        <w:t xml:space="preserve"> beszámolój</w:t>
      </w:r>
      <w:r w:rsidR="00C000B8">
        <w:rPr>
          <w:b/>
          <w:bCs/>
          <w:sz w:val="28"/>
          <w:szCs w:val="28"/>
        </w:rPr>
        <w:t>a</w:t>
      </w:r>
    </w:p>
    <w:p w14:paraId="49362423" w14:textId="77777777" w:rsidR="005756FC" w:rsidRDefault="005756FC" w:rsidP="000D6841">
      <w:pPr>
        <w:jc w:val="both"/>
        <w:rPr>
          <w:b/>
          <w:bCs/>
          <w:sz w:val="28"/>
          <w:szCs w:val="28"/>
        </w:rPr>
      </w:pPr>
    </w:p>
    <w:p w14:paraId="3D152A3B" w14:textId="50839253" w:rsidR="005756FC" w:rsidRDefault="005756FC" w:rsidP="000D6841">
      <w:pPr>
        <w:jc w:val="both"/>
      </w:pPr>
    </w:p>
    <w:p w14:paraId="62916034" w14:textId="77777777" w:rsidR="00013C00" w:rsidRDefault="00013C00" w:rsidP="000D6841">
      <w:pPr>
        <w:jc w:val="both"/>
      </w:pPr>
    </w:p>
    <w:p w14:paraId="7001F944" w14:textId="77777777" w:rsidR="005756FC" w:rsidRDefault="005756FC" w:rsidP="000D6841">
      <w:pPr>
        <w:jc w:val="both"/>
      </w:pPr>
      <w:r>
        <w:t xml:space="preserve">A </w:t>
      </w:r>
      <w:r w:rsidR="00BB2F00">
        <w:t>Lövői Közös Önkormányzati Hivatal</w:t>
      </w:r>
      <w:r>
        <w:t xml:space="preserve"> a helyi önkormányzatok gazdálkodásának </w:t>
      </w:r>
      <w:proofErr w:type="gramStart"/>
      <w:r>
        <w:t xml:space="preserve">végrehajtó  </w:t>
      </w:r>
      <w:r w:rsidR="00BB2F00">
        <w:t>szerve</w:t>
      </w:r>
      <w:proofErr w:type="gramEnd"/>
      <w:r w:rsidR="00BB2F00">
        <w:t>, önállóan gazdálkodó költségvetési szerv.</w:t>
      </w:r>
    </w:p>
    <w:p w14:paraId="16C48BC2" w14:textId="77777777" w:rsidR="005756FC" w:rsidRDefault="005756FC" w:rsidP="000D6841">
      <w:pPr>
        <w:jc w:val="both"/>
      </w:pPr>
    </w:p>
    <w:p w14:paraId="0D32543E" w14:textId="77777777" w:rsidR="005756FC" w:rsidRDefault="005756FC" w:rsidP="000D6841">
      <w:pPr>
        <w:jc w:val="both"/>
      </w:pPr>
      <w:r>
        <w:t xml:space="preserve">Az ellátandó közszolgáltatási feladatok körét elsősorban a helyi </w:t>
      </w:r>
      <w:r w:rsidR="00257500">
        <w:t>ö</w:t>
      </w:r>
      <w:r>
        <w:t>nkormányzatokról szóló</w:t>
      </w:r>
    </w:p>
    <w:p w14:paraId="5ED67BEE" w14:textId="77777777" w:rsidR="005756FC" w:rsidRDefault="009343CA" w:rsidP="000D6841">
      <w:pPr>
        <w:jc w:val="both"/>
      </w:pPr>
      <w:r>
        <w:t xml:space="preserve"> </w:t>
      </w:r>
      <w:proofErr w:type="gramStart"/>
      <w:r>
        <w:t xml:space="preserve">törvényben </w:t>
      </w:r>
      <w:r w:rsidR="005756FC">
        <w:t xml:space="preserve"> szabályozottak</w:t>
      </w:r>
      <w:proofErr w:type="gramEnd"/>
      <w:r w:rsidR="005756FC">
        <w:t xml:space="preserve"> határozzák  meg.</w:t>
      </w:r>
    </w:p>
    <w:p w14:paraId="655D3625" w14:textId="77777777" w:rsidR="005756FC" w:rsidRDefault="005756FC" w:rsidP="000D6841">
      <w:pPr>
        <w:jc w:val="both"/>
      </w:pPr>
      <w:r>
        <w:t>A hivatal gazdálkodásával kapcsolatos szabályokat a mindenkor hatályos szabályzatok, utasítások tartalmazzák.</w:t>
      </w:r>
    </w:p>
    <w:p w14:paraId="43F31DBB" w14:textId="77777777" w:rsidR="005756FC" w:rsidRDefault="005756FC" w:rsidP="000D6841">
      <w:pPr>
        <w:jc w:val="both"/>
      </w:pPr>
    </w:p>
    <w:p w14:paraId="60C8652D" w14:textId="77777777" w:rsidR="005756FC" w:rsidRDefault="005756FC" w:rsidP="000D6841">
      <w:pPr>
        <w:jc w:val="both"/>
      </w:pPr>
      <w:proofErr w:type="gramStart"/>
      <w:r>
        <w:t>A  hivatal</w:t>
      </w:r>
      <w:proofErr w:type="gramEnd"/>
      <w:r>
        <w:t xml:space="preserve"> gazdálkodásához a képviselő-testület biztosítj</w:t>
      </w:r>
      <w:r w:rsidR="006B4F35">
        <w:t>a</w:t>
      </w:r>
      <w:r>
        <w:t>,</w:t>
      </w:r>
      <w:r w:rsidR="006B4F35">
        <w:t xml:space="preserve"> </w:t>
      </w:r>
      <w:r>
        <w:t xml:space="preserve"> illetve </w:t>
      </w:r>
      <w:r w:rsidR="006B4F35">
        <w:t>bocsájtja</w:t>
      </w:r>
    </w:p>
    <w:p w14:paraId="02DE4BD0" w14:textId="77777777" w:rsidR="005756FC" w:rsidRDefault="005756FC" w:rsidP="000D6841">
      <w:pPr>
        <w:jc w:val="both"/>
      </w:pPr>
      <w:r>
        <w:t xml:space="preserve">rendelkezésre a </w:t>
      </w:r>
      <w:proofErr w:type="gramStart"/>
      <w:r>
        <w:t>feladat  végzéséhez</w:t>
      </w:r>
      <w:proofErr w:type="gramEnd"/>
      <w:r>
        <w:t xml:space="preserve"> szükséges pénzeszközt</w:t>
      </w:r>
      <w:r w:rsidR="00BB2F00">
        <w:t xml:space="preserve"> a kapott  normatívák alapján.</w:t>
      </w:r>
    </w:p>
    <w:p w14:paraId="250F2396" w14:textId="77777777" w:rsidR="005756FC" w:rsidRDefault="005756FC" w:rsidP="000D6841">
      <w:pPr>
        <w:jc w:val="both"/>
      </w:pPr>
    </w:p>
    <w:p w14:paraId="50D4EDBC" w14:textId="77777777" w:rsidR="005756FC" w:rsidRDefault="005756FC" w:rsidP="000D6841">
      <w:pPr>
        <w:jc w:val="both"/>
      </w:pPr>
      <w:r>
        <w:t xml:space="preserve">Lövő </w:t>
      </w:r>
      <w:r w:rsidR="00CF2832">
        <w:t xml:space="preserve">Község </w:t>
      </w:r>
      <w:r>
        <w:t>Önkormányzat</w:t>
      </w:r>
      <w:r w:rsidR="00BB2F00">
        <w:t>a</w:t>
      </w:r>
      <w:r>
        <w:t xml:space="preserve"> éves költségvetési rendelete foglalja magába </w:t>
      </w:r>
      <w:proofErr w:type="gramStart"/>
      <w:r>
        <w:t xml:space="preserve">a </w:t>
      </w:r>
      <w:r w:rsidR="00BB2F00">
        <w:t xml:space="preserve"> közös</w:t>
      </w:r>
      <w:proofErr w:type="gramEnd"/>
      <w:r w:rsidR="00BB2F00">
        <w:t xml:space="preserve"> </w:t>
      </w:r>
      <w:r>
        <w:t xml:space="preserve"> hivatal költségvetési előirányzatait, e ker</w:t>
      </w:r>
      <w:r w:rsidR="00C21E4A">
        <w:t>eteken belül gazdálkodik  az ÁH T</w:t>
      </w:r>
      <w:r>
        <w:t>v-ben, a végrehajtására kiadott</w:t>
      </w:r>
    </w:p>
    <w:p w14:paraId="13B137A4" w14:textId="77777777" w:rsidR="005756FC" w:rsidRDefault="005756FC" w:rsidP="000D6841">
      <w:pPr>
        <w:jc w:val="both"/>
      </w:pPr>
      <w:r>
        <w:t xml:space="preserve">kormányrendeletben, az önkormányzati törvényben </w:t>
      </w:r>
      <w:proofErr w:type="gramStart"/>
      <w:r>
        <w:t>meghatározott  bevételek</w:t>
      </w:r>
      <w:proofErr w:type="gramEnd"/>
      <w:r>
        <w:t xml:space="preserve"> mellett, a fenntartók döntéseiben foglaltak szerint.</w:t>
      </w:r>
    </w:p>
    <w:p w14:paraId="10B0491A" w14:textId="77777777" w:rsidR="005756FC" w:rsidRDefault="005756FC" w:rsidP="000D6841">
      <w:pPr>
        <w:jc w:val="both"/>
      </w:pPr>
    </w:p>
    <w:p w14:paraId="55F1189A" w14:textId="77777777" w:rsidR="005756FC" w:rsidRDefault="005756FC" w:rsidP="000D6841">
      <w:pPr>
        <w:jc w:val="both"/>
      </w:pPr>
      <w:r>
        <w:t>A hivatal a létszám és személyi juttatások előirányzatával a létszám és illetmény előirányzat keretei között önállóan gazdálkodik.</w:t>
      </w:r>
    </w:p>
    <w:p w14:paraId="1D49A197" w14:textId="77777777" w:rsidR="005756FC" w:rsidRDefault="005756FC" w:rsidP="000D6841">
      <w:pPr>
        <w:jc w:val="both"/>
      </w:pPr>
    </w:p>
    <w:p w14:paraId="2CC8E8EF" w14:textId="77777777" w:rsidR="005756FC" w:rsidRDefault="005756FC" w:rsidP="000D6841">
      <w:pPr>
        <w:jc w:val="both"/>
      </w:pPr>
      <w:r>
        <w:t>A hivata</w:t>
      </w:r>
      <w:r w:rsidR="00C21E4A">
        <w:t xml:space="preserve">l </w:t>
      </w:r>
      <w:proofErr w:type="gramStart"/>
      <w:r w:rsidR="00C21E4A">
        <w:t>átlagos  létszáma</w:t>
      </w:r>
      <w:proofErr w:type="gramEnd"/>
      <w:r w:rsidR="00C21E4A">
        <w:t xml:space="preserve"> 7 fő köztisztviselő, 6 fő teljes munkaidőben, 1 fő részfoglalkoztatással, 6 órában foglalkoztatott. </w:t>
      </w:r>
    </w:p>
    <w:p w14:paraId="329CF2D0" w14:textId="77777777" w:rsidR="00865374" w:rsidRDefault="00865374" w:rsidP="000D6841">
      <w:pPr>
        <w:jc w:val="both"/>
      </w:pPr>
    </w:p>
    <w:p w14:paraId="4A1BF52C" w14:textId="77777777" w:rsidR="005756FC" w:rsidRDefault="00ED1065" w:rsidP="000D6841">
      <w:pPr>
        <w:jc w:val="both"/>
      </w:pPr>
      <w:r>
        <w:t>Fizikai státusz nincs.</w:t>
      </w:r>
    </w:p>
    <w:p w14:paraId="2D996A22" w14:textId="77777777" w:rsidR="00865374" w:rsidRDefault="00865374" w:rsidP="000D6841">
      <w:pPr>
        <w:jc w:val="both"/>
      </w:pPr>
    </w:p>
    <w:p w14:paraId="71896953" w14:textId="77777777" w:rsidR="005756FC" w:rsidRDefault="005756FC" w:rsidP="000D6841">
      <w:pPr>
        <w:jc w:val="both"/>
      </w:pPr>
      <w:r>
        <w:t xml:space="preserve">A </w:t>
      </w:r>
      <w:proofErr w:type="gramStart"/>
      <w:r w:rsidR="00BB2F00">
        <w:t xml:space="preserve">közös </w:t>
      </w:r>
      <w:r>
        <w:t xml:space="preserve"> hivatal</w:t>
      </w:r>
      <w:proofErr w:type="gramEnd"/>
      <w:r>
        <w:t xml:space="preserve"> alapvető feladata az államigazgatási ügyek ellátása, az államigazgatási </w:t>
      </w:r>
    </w:p>
    <w:p w14:paraId="3F9A803A" w14:textId="77777777" w:rsidR="005756FC" w:rsidRDefault="005756FC" w:rsidP="000D6841">
      <w:pPr>
        <w:jc w:val="both"/>
      </w:pPr>
      <w:r>
        <w:t>ügyek döntésre való szakszerű előkészítésével, végrehajtásával kapcsolatos feladatok, az önkormányzati ügyek törvényes ellátása.</w:t>
      </w:r>
    </w:p>
    <w:p w14:paraId="2535FA47" w14:textId="77777777" w:rsidR="005756FC" w:rsidRDefault="005756FC" w:rsidP="000D6841">
      <w:pPr>
        <w:jc w:val="both"/>
      </w:pPr>
    </w:p>
    <w:p w14:paraId="22CF3B07" w14:textId="77777777" w:rsidR="005756FC" w:rsidRDefault="005756FC" w:rsidP="000D6841">
      <w:pPr>
        <w:jc w:val="both"/>
      </w:pPr>
      <w:r>
        <w:t xml:space="preserve">A </w:t>
      </w:r>
      <w:proofErr w:type="gramStart"/>
      <w:r>
        <w:t>kö</w:t>
      </w:r>
      <w:r w:rsidR="00BB2F00">
        <w:t xml:space="preserve">zös </w:t>
      </w:r>
      <w:r>
        <w:t xml:space="preserve"> hivatal</w:t>
      </w:r>
      <w:proofErr w:type="gramEnd"/>
      <w:r>
        <w:t xml:space="preserve"> dolgozói heti 40</w:t>
      </w:r>
      <w:r w:rsidR="00C21E4A">
        <w:t xml:space="preserve">/36 </w:t>
      </w:r>
      <w:r>
        <w:t>órás munkarendben dolgoznak.</w:t>
      </w:r>
    </w:p>
    <w:p w14:paraId="03184F18" w14:textId="77777777" w:rsidR="005756FC" w:rsidRDefault="005756FC" w:rsidP="000D6841">
      <w:pPr>
        <w:jc w:val="both"/>
      </w:pPr>
    </w:p>
    <w:p w14:paraId="569EED23" w14:textId="77777777" w:rsidR="00C21E4A" w:rsidRDefault="00CF7538" w:rsidP="000D6841">
      <w:pPr>
        <w:jc w:val="both"/>
      </w:pPr>
      <w:r>
        <w:t xml:space="preserve">A </w:t>
      </w:r>
      <w:proofErr w:type="gramStart"/>
      <w:r>
        <w:t>köztisztviselői  állományból</w:t>
      </w:r>
      <w:proofErr w:type="gramEnd"/>
      <w:r>
        <w:t xml:space="preserve"> </w:t>
      </w:r>
      <w:r w:rsidR="00C21E4A">
        <w:t>1</w:t>
      </w:r>
      <w:r>
        <w:t xml:space="preserve"> fő  mérlegképes könyvelő</w:t>
      </w:r>
      <w:r w:rsidR="00CF2832">
        <w:t xml:space="preserve">i végzettséggel, valamint regisztrációval rendelkezik,  </w:t>
      </w:r>
      <w:r w:rsidR="00C21E4A">
        <w:t xml:space="preserve">6 fő </w:t>
      </w:r>
      <w:proofErr w:type="spellStart"/>
      <w:r w:rsidR="00C21E4A">
        <w:t>felsőoktatásbnan</w:t>
      </w:r>
      <w:proofErr w:type="spellEnd"/>
      <w:r w:rsidR="00C21E4A">
        <w:t xml:space="preserve"> szerzett alapdiplomával rendelkezve </w:t>
      </w:r>
      <w:r w:rsidR="00CF2832">
        <w:t xml:space="preserve"> látja el feladatait.</w:t>
      </w:r>
    </w:p>
    <w:p w14:paraId="29FC3202" w14:textId="77777777" w:rsidR="00C21E4A" w:rsidRDefault="00C21E4A" w:rsidP="000D6841">
      <w:pPr>
        <w:jc w:val="both"/>
      </w:pPr>
    </w:p>
    <w:p w14:paraId="4B173C7C" w14:textId="77777777" w:rsidR="005756FC" w:rsidRDefault="00C21E4A" w:rsidP="000D6841">
      <w:pPr>
        <w:jc w:val="both"/>
      </w:pPr>
      <w:r>
        <w:t xml:space="preserve">2021. évben 2 dolgozónk tette le sikeresen a köztisztviselői szakvizsgát, 1 fő anyakönyvi szakvizsgát. </w:t>
      </w:r>
    </w:p>
    <w:p w14:paraId="01160107" w14:textId="77777777" w:rsidR="00E25206" w:rsidRDefault="00E25206" w:rsidP="000D6841">
      <w:pPr>
        <w:jc w:val="both"/>
      </w:pPr>
    </w:p>
    <w:p w14:paraId="44322017" w14:textId="77777777" w:rsidR="005756FC" w:rsidRDefault="005756FC" w:rsidP="000D6841">
      <w:pPr>
        <w:jc w:val="both"/>
      </w:pPr>
      <w:r>
        <w:t>A továbbképzési programokon rendszeresen részt veszün</w:t>
      </w:r>
      <w:r w:rsidR="00852D86">
        <w:t>k, ütemterv szerint.</w:t>
      </w:r>
    </w:p>
    <w:p w14:paraId="5205F530" w14:textId="77777777" w:rsidR="005756FC" w:rsidRDefault="005756FC" w:rsidP="000D6841">
      <w:pPr>
        <w:jc w:val="both"/>
      </w:pPr>
      <w:r>
        <w:t>A továbbképzések általában térítésmentesek, de vannak fizetős szakmai képzések is.</w:t>
      </w:r>
    </w:p>
    <w:p w14:paraId="499C07C8" w14:textId="77777777" w:rsidR="005756FC" w:rsidRDefault="005756FC" w:rsidP="000D6841">
      <w:pPr>
        <w:jc w:val="both"/>
      </w:pPr>
      <w:r>
        <w:t xml:space="preserve">Az ajánlott szakmai előadásokon a hatályos jogszabályváltozásokból eredően szervezett </w:t>
      </w:r>
    </w:p>
    <w:p w14:paraId="01E3593A" w14:textId="77777777" w:rsidR="005756FC" w:rsidRDefault="005756FC" w:rsidP="000D6841">
      <w:pPr>
        <w:jc w:val="both"/>
      </w:pPr>
      <w:r>
        <w:t>továbbképzéseken az adott ügyintézők a téma fontosságának mérlegelése után esetenként részt vesznek.</w:t>
      </w:r>
    </w:p>
    <w:p w14:paraId="09E2CA2F" w14:textId="77777777" w:rsidR="00E25206" w:rsidRDefault="00E25206" w:rsidP="000D6841">
      <w:pPr>
        <w:jc w:val="both"/>
      </w:pPr>
    </w:p>
    <w:p w14:paraId="5C7324D2" w14:textId="77777777" w:rsidR="00E25206" w:rsidRDefault="00E25206"/>
    <w:p w14:paraId="48588284" w14:textId="77777777" w:rsidR="00E25206" w:rsidRDefault="00E25206"/>
    <w:p w14:paraId="0693E4A3" w14:textId="77777777" w:rsidR="00E25206" w:rsidRDefault="00E25206"/>
    <w:p w14:paraId="72B6FD28" w14:textId="77777777" w:rsidR="005756FC" w:rsidRDefault="005756FC"/>
    <w:p w14:paraId="711ACD5B" w14:textId="77777777" w:rsidR="005756FC" w:rsidRDefault="005756FC" w:rsidP="00856881">
      <w:pPr>
        <w:jc w:val="both"/>
      </w:pPr>
    </w:p>
    <w:p w14:paraId="2C451691" w14:textId="77777777" w:rsidR="005756FC" w:rsidRDefault="005756FC" w:rsidP="00856881">
      <w:pPr>
        <w:jc w:val="both"/>
      </w:pPr>
    </w:p>
    <w:p w14:paraId="717F91EA" w14:textId="77777777" w:rsidR="005756FC" w:rsidRDefault="005756FC" w:rsidP="00856881">
      <w:pPr>
        <w:jc w:val="both"/>
      </w:pPr>
    </w:p>
    <w:p w14:paraId="460DA4A9" w14:textId="77777777" w:rsidR="005756FC" w:rsidRDefault="005756FC" w:rsidP="00856881">
      <w:pPr>
        <w:jc w:val="both"/>
        <w:rPr>
          <w:b/>
          <w:bCs/>
        </w:rPr>
      </w:pPr>
    </w:p>
    <w:p w14:paraId="1472BB8B" w14:textId="5D6D9896" w:rsidR="005756FC" w:rsidRPr="00C47223" w:rsidRDefault="00C21E4A" w:rsidP="00856881">
      <w:pPr>
        <w:jc w:val="both"/>
        <w:rPr>
          <w:b/>
          <w:bCs/>
          <w:u w:val="single"/>
        </w:rPr>
      </w:pPr>
      <w:r w:rsidRPr="00C47223">
        <w:rPr>
          <w:b/>
          <w:bCs/>
          <w:u w:val="single"/>
        </w:rPr>
        <w:t>Az intézmény 2021</w:t>
      </w:r>
      <w:r w:rsidR="005756FC" w:rsidRPr="00C47223">
        <w:rPr>
          <w:b/>
          <w:bCs/>
          <w:u w:val="single"/>
        </w:rPr>
        <w:t>. évi eredeti költségvetési</w:t>
      </w:r>
    </w:p>
    <w:p w14:paraId="3774214B" w14:textId="77777777" w:rsidR="005756FC" w:rsidRDefault="005756FC" w:rsidP="00856881">
      <w:pPr>
        <w:jc w:val="both"/>
        <w:rPr>
          <w:b/>
          <w:bCs/>
        </w:rPr>
      </w:pPr>
    </w:p>
    <w:p w14:paraId="7D2E125C" w14:textId="4977A1B0" w:rsidR="005756FC" w:rsidRDefault="005756FC" w:rsidP="00856881">
      <w:pPr>
        <w:jc w:val="both"/>
        <w:rPr>
          <w:b/>
          <w:bCs/>
        </w:rPr>
      </w:pPr>
      <w:r>
        <w:rPr>
          <w:b/>
          <w:bCs/>
        </w:rPr>
        <w:t>a.</w:t>
      </w:r>
      <w:r w:rsidR="00C47223">
        <w:rPr>
          <w:b/>
          <w:bCs/>
        </w:rPr>
        <w:t>)</w:t>
      </w:r>
      <w:r>
        <w:rPr>
          <w:b/>
          <w:bCs/>
        </w:rPr>
        <w:t xml:space="preserve"> Kiadási </w:t>
      </w:r>
      <w:proofErr w:type="gramStart"/>
      <w:r>
        <w:rPr>
          <w:b/>
          <w:bCs/>
        </w:rPr>
        <w:t>f</w:t>
      </w:r>
      <w:r w:rsidR="00DE5CCA">
        <w:rPr>
          <w:b/>
          <w:bCs/>
        </w:rPr>
        <w:t>őösszege :</w:t>
      </w:r>
      <w:proofErr w:type="gramEnd"/>
      <w:r w:rsidR="00C36466">
        <w:rPr>
          <w:b/>
          <w:bCs/>
        </w:rPr>
        <w:t xml:space="preserve"> </w:t>
      </w:r>
      <w:r w:rsidR="00C21E4A">
        <w:rPr>
          <w:b/>
          <w:bCs/>
        </w:rPr>
        <w:t>52 088 129</w:t>
      </w:r>
      <w:r w:rsidR="00FB1359">
        <w:rPr>
          <w:b/>
          <w:bCs/>
        </w:rPr>
        <w:t>,-</w:t>
      </w:r>
      <w:r w:rsidR="00E25206">
        <w:rPr>
          <w:b/>
          <w:bCs/>
        </w:rPr>
        <w:t xml:space="preserve"> Ft</w:t>
      </w:r>
    </w:p>
    <w:p w14:paraId="6B8344A3" w14:textId="77777777" w:rsidR="003346B7" w:rsidRPr="00C772A6" w:rsidRDefault="003346B7" w:rsidP="00856881">
      <w:pPr>
        <w:jc w:val="both"/>
        <w:rPr>
          <w:bCs/>
        </w:rPr>
      </w:pPr>
    </w:p>
    <w:p w14:paraId="25ED0CBD" w14:textId="699C8E1F" w:rsidR="00C772A6" w:rsidRPr="00C47223" w:rsidRDefault="007A0A52" w:rsidP="00C772A6">
      <w:pPr>
        <w:jc w:val="both"/>
        <w:rPr>
          <w:b/>
        </w:rPr>
      </w:pPr>
      <w:proofErr w:type="spellStart"/>
      <w:proofErr w:type="gramStart"/>
      <w:r w:rsidRPr="00C47223">
        <w:rPr>
          <w:b/>
        </w:rPr>
        <w:t>b.</w:t>
      </w:r>
      <w:proofErr w:type="spellEnd"/>
      <w:r w:rsidR="00C47223" w:rsidRPr="00C47223">
        <w:rPr>
          <w:b/>
        </w:rPr>
        <w:t>)</w:t>
      </w:r>
      <w:r w:rsidRPr="00C47223">
        <w:rPr>
          <w:b/>
        </w:rPr>
        <w:t>Bevételi</w:t>
      </w:r>
      <w:proofErr w:type="gramEnd"/>
      <w:r w:rsidRPr="00C47223">
        <w:rPr>
          <w:b/>
        </w:rPr>
        <w:t xml:space="preserve"> főösszege</w:t>
      </w:r>
      <w:r w:rsidR="00F010E2" w:rsidRPr="00C47223">
        <w:rPr>
          <w:b/>
        </w:rPr>
        <w:t>:</w:t>
      </w:r>
      <w:r w:rsidRPr="00C47223">
        <w:rPr>
          <w:b/>
        </w:rPr>
        <w:t xml:space="preserve">  </w:t>
      </w:r>
      <w:r w:rsidR="00C21E4A" w:rsidRPr="00C47223">
        <w:rPr>
          <w:b/>
        </w:rPr>
        <w:t>52 088 129</w:t>
      </w:r>
      <w:r w:rsidR="00FB1359" w:rsidRPr="00C47223">
        <w:rPr>
          <w:b/>
        </w:rPr>
        <w:t>,-</w:t>
      </w:r>
      <w:r w:rsidR="00E25206" w:rsidRPr="00C47223">
        <w:rPr>
          <w:b/>
        </w:rPr>
        <w:t xml:space="preserve"> Ft</w:t>
      </w:r>
      <w:r w:rsidR="005756FC" w:rsidRPr="00C47223">
        <w:rPr>
          <w:b/>
        </w:rPr>
        <w:t xml:space="preserve">  volt</w:t>
      </w:r>
      <w:r w:rsidR="00C772A6" w:rsidRPr="00C47223">
        <w:rPr>
          <w:b/>
        </w:rPr>
        <w:t>.</w:t>
      </w:r>
    </w:p>
    <w:p w14:paraId="120E7B51" w14:textId="77777777" w:rsidR="00C772A6" w:rsidRPr="00C772A6" w:rsidRDefault="00C772A6" w:rsidP="00C772A6">
      <w:pPr>
        <w:jc w:val="both"/>
      </w:pPr>
    </w:p>
    <w:p w14:paraId="509D7EEF" w14:textId="77777777" w:rsidR="005756FC" w:rsidRPr="00C772A6" w:rsidRDefault="005756FC" w:rsidP="00C772A6">
      <w:pPr>
        <w:jc w:val="both"/>
      </w:pPr>
      <w:r w:rsidRPr="00C772A6">
        <w:t xml:space="preserve"> </w:t>
      </w:r>
      <w:r w:rsidR="00C772A6">
        <w:t>A gazdasági év folyamán</w:t>
      </w:r>
      <w:r w:rsidR="00C772A6" w:rsidRPr="00C772A6">
        <w:t xml:space="preserve"> előirányzat</w:t>
      </w:r>
      <w:r w:rsidR="00C772A6">
        <w:t xml:space="preserve">i főösszegek nem módosultak, a bevételi és kiadási rovatok közötti átcsoportosításra </w:t>
      </w:r>
      <w:proofErr w:type="gramStart"/>
      <w:r w:rsidR="00C772A6">
        <w:t xml:space="preserve">azonban </w:t>
      </w:r>
      <w:r w:rsidR="00C772A6" w:rsidRPr="00C772A6">
        <w:t xml:space="preserve"> </w:t>
      </w:r>
      <w:r w:rsidR="00C772A6">
        <w:t>néhány</w:t>
      </w:r>
      <w:proofErr w:type="gramEnd"/>
      <w:r w:rsidR="00C772A6">
        <w:t xml:space="preserve"> esetben szükség volt. </w:t>
      </w:r>
    </w:p>
    <w:p w14:paraId="451B6C9E" w14:textId="77777777" w:rsidR="00395DD2" w:rsidRDefault="00395DD2" w:rsidP="00856881">
      <w:pPr>
        <w:jc w:val="both"/>
        <w:rPr>
          <w:b/>
          <w:bCs/>
        </w:rPr>
      </w:pPr>
    </w:p>
    <w:p w14:paraId="4822C26A" w14:textId="77777777" w:rsidR="005756FC" w:rsidRDefault="005756FC" w:rsidP="00856881">
      <w:pPr>
        <w:jc w:val="both"/>
      </w:pPr>
      <w:r>
        <w:t>A köztisztviselői besorolásoknál azonos az illetménykiegészítés</w:t>
      </w:r>
      <w:r w:rsidR="00A755CA">
        <w:t xml:space="preserve"> </w:t>
      </w:r>
      <w:r w:rsidR="009C02EA">
        <w:t>valamint az eltérítés százaléka</w:t>
      </w:r>
      <w:r w:rsidR="00DF010C">
        <w:t>.</w:t>
      </w:r>
    </w:p>
    <w:p w14:paraId="78892E40" w14:textId="77777777" w:rsidR="00E25206" w:rsidRDefault="00E25206" w:rsidP="00856881">
      <w:pPr>
        <w:jc w:val="both"/>
      </w:pPr>
    </w:p>
    <w:p w14:paraId="41C053F9" w14:textId="77777777" w:rsidR="005756FC" w:rsidRDefault="005756FC" w:rsidP="00856881">
      <w:pPr>
        <w:jc w:val="both"/>
      </w:pPr>
      <w:r>
        <w:t>Teljesítményértékeléstől függő mérlegelési jogkör lehetőségével nem éltünk a besorolásnál.</w:t>
      </w:r>
    </w:p>
    <w:p w14:paraId="0A6241B7" w14:textId="77777777" w:rsidR="005756FC" w:rsidRDefault="005756FC" w:rsidP="00856881">
      <w:pPr>
        <w:jc w:val="both"/>
      </w:pPr>
    </w:p>
    <w:p w14:paraId="767FBD2E" w14:textId="77777777" w:rsidR="005756FC" w:rsidRDefault="005756FC" w:rsidP="00856881">
      <w:pPr>
        <w:jc w:val="both"/>
      </w:pPr>
      <w:r>
        <w:t xml:space="preserve">A béren </w:t>
      </w:r>
      <w:r w:rsidR="007A28B4">
        <w:t xml:space="preserve">kívüli juttatások alkalmazásaként továbbra is élünk a </w:t>
      </w:r>
      <w:proofErr w:type="spellStart"/>
      <w:r w:rsidR="007A28B4">
        <w:t>Cafetéria</w:t>
      </w:r>
      <w:proofErr w:type="spellEnd"/>
      <w:r w:rsidR="007A28B4">
        <w:t xml:space="preserve"> rendszer lehetőségével</w:t>
      </w:r>
      <w:r>
        <w:t xml:space="preserve"> melyet tervezésünknek megfelelően a gyakorlatban alkalmazunk.</w:t>
      </w:r>
    </w:p>
    <w:p w14:paraId="1D89744A" w14:textId="77777777" w:rsidR="005756FC" w:rsidRDefault="005756FC" w:rsidP="00856881">
      <w:pPr>
        <w:jc w:val="both"/>
      </w:pPr>
    </w:p>
    <w:p w14:paraId="6066E8BE" w14:textId="36051866" w:rsidR="005756FC" w:rsidRDefault="005756FC" w:rsidP="00856881">
      <w:pPr>
        <w:jc w:val="both"/>
      </w:pPr>
      <w:r>
        <w:t xml:space="preserve">A </w:t>
      </w:r>
      <w:proofErr w:type="gramStart"/>
      <w:r>
        <w:t>juttatások  választhatósága</w:t>
      </w:r>
      <w:proofErr w:type="gramEnd"/>
      <w:r>
        <w:t xml:space="preserve">  a dolgozók</w:t>
      </w:r>
      <w:r w:rsidR="007A28B4">
        <w:t xml:space="preserve"> felé </w:t>
      </w:r>
      <w:r>
        <w:t xml:space="preserve"> felajánlásra került még a költségvetési év kezdetén a behatárolt kereten belül, mely </w:t>
      </w:r>
      <w:proofErr w:type="spellStart"/>
      <w:r>
        <w:t>összegszerüleg</w:t>
      </w:r>
      <w:proofErr w:type="spellEnd"/>
      <w:r>
        <w:t xml:space="preserve">  költségvetési rendeletünkben szerepel.</w:t>
      </w:r>
    </w:p>
    <w:p w14:paraId="66FBA400" w14:textId="77777777" w:rsidR="005756FC" w:rsidRDefault="005756FC" w:rsidP="00856881">
      <w:pPr>
        <w:jc w:val="both"/>
      </w:pPr>
    </w:p>
    <w:p w14:paraId="5ECF922D" w14:textId="77777777" w:rsidR="005756FC" w:rsidRDefault="005756FC" w:rsidP="00856881">
      <w:pPr>
        <w:jc w:val="both"/>
      </w:pPr>
      <w:r>
        <w:t xml:space="preserve"> Dologi kiadásaink is fedezték a tervezett szintet.</w:t>
      </w:r>
    </w:p>
    <w:p w14:paraId="7C9922A7" w14:textId="77777777" w:rsidR="005756FC" w:rsidRDefault="005756FC" w:rsidP="00856881">
      <w:pPr>
        <w:jc w:val="both"/>
      </w:pPr>
    </w:p>
    <w:p w14:paraId="19D34B25" w14:textId="77777777" w:rsidR="005756FC" w:rsidRDefault="00455F47" w:rsidP="00856881">
      <w:pPr>
        <w:jc w:val="both"/>
      </w:pPr>
      <w:proofErr w:type="gramStart"/>
      <w:r>
        <w:t>Kiadásaink  összességében</w:t>
      </w:r>
      <w:proofErr w:type="gramEnd"/>
      <w:r>
        <w:t xml:space="preserve"> </w:t>
      </w:r>
      <w:r w:rsidR="00C772A6">
        <w:t>97,97</w:t>
      </w:r>
      <w:r>
        <w:t xml:space="preserve"> </w:t>
      </w:r>
      <w:r w:rsidR="00C772A6">
        <w:t xml:space="preserve"> %-ra teljesültek az előirányzott</w:t>
      </w:r>
      <w:r w:rsidR="003346B7">
        <w:t>hoz viszonyítva.</w:t>
      </w:r>
    </w:p>
    <w:p w14:paraId="59F68243" w14:textId="77777777" w:rsidR="005756FC" w:rsidRDefault="005756FC" w:rsidP="00856881">
      <w:pPr>
        <w:jc w:val="both"/>
      </w:pPr>
    </w:p>
    <w:p w14:paraId="60F02A8A" w14:textId="77777777" w:rsidR="005756FC" w:rsidRDefault="005756FC" w:rsidP="00856881">
      <w:pPr>
        <w:jc w:val="both"/>
      </w:pPr>
      <w:r>
        <w:t>Gazdálkodásunkban ügyel</w:t>
      </w:r>
      <w:r w:rsidR="00C772A6">
        <w:t>t</w:t>
      </w:r>
      <w:r>
        <w:t>ünk az év folyamán a gazdaságos és hatékony működésre.</w:t>
      </w:r>
    </w:p>
    <w:p w14:paraId="789CE70A" w14:textId="77777777" w:rsidR="00816570" w:rsidRDefault="00816570" w:rsidP="00856881">
      <w:pPr>
        <w:jc w:val="both"/>
      </w:pPr>
    </w:p>
    <w:p w14:paraId="7A8B741A" w14:textId="77777777" w:rsidR="005756FC" w:rsidRDefault="005756FC" w:rsidP="00856881">
      <w:pPr>
        <w:jc w:val="both"/>
      </w:pPr>
      <w:r>
        <w:t>Nagy odafigyeléssel végeztük a dologi működésre biztosított költségvetési előirányzat felhasználását.</w:t>
      </w:r>
    </w:p>
    <w:p w14:paraId="52F203E1" w14:textId="77777777" w:rsidR="005756FC" w:rsidRDefault="005756FC" w:rsidP="00856881">
      <w:pPr>
        <w:jc w:val="both"/>
      </w:pPr>
    </w:p>
    <w:p w14:paraId="6CAF945E" w14:textId="77777777" w:rsidR="005756FC" w:rsidRDefault="0014724A" w:rsidP="00856881">
      <w:pPr>
        <w:jc w:val="both"/>
      </w:pPr>
      <w:r>
        <w:t xml:space="preserve">Felhalmozási kiadásra </w:t>
      </w:r>
      <w:r w:rsidR="00070C7D">
        <w:t>nem terveztünk</w:t>
      </w:r>
      <w:r w:rsidR="00C772A6">
        <w:t>.</w:t>
      </w:r>
    </w:p>
    <w:p w14:paraId="26DBD003" w14:textId="77777777" w:rsidR="005756FC" w:rsidRDefault="005756FC" w:rsidP="00673B0C">
      <w:pPr>
        <w:jc w:val="both"/>
      </w:pPr>
    </w:p>
    <w:p w14:paraId="372855BF" w14:textId="77777777" w:rsidR="005756FC" w:rsidRDefault="00866D28" w:rsidP="00673B0C">
      <w:pPr>
        <w:jc w:val="both"/>
      </w:pPr>
      <w:r>
        <w:t>Kivonatosan ismertetem 2021.</w:t>
      </w:r>
      <w:r w:rsidR="005756FC">
        <w:t xml:space="preserve"> évi gazdálkodásunkat:</w:t>
      </w:r>
    </w:p>
    <w:p w14:paraId="216E5788" w14:textId="77777777" w:rsidR="008A65A4" w:rsidRDefault="008A65A4" w:rsidP="00673B0C">
      <w:pPr>
        <w:jc w:val="both"/>
      </w:pPr>
    </w:p>
    <w:p w14:paraId="7F755258" w14:textId="77777777" w:rsidR="005756FC" w:rsidRDefault="005756FC" w:rsidP="00673B0C">
      <w:pPr>
        <w:jc w:val="both"/>
        <w:rPr>
          <w:b/>
          <w:bCs/>
        </w:rPr>
      </w:pPr>
      <w:r>
        <w:rPr>
          <w:b/>
          <w:bCs/>
        </w:rPr>
        <w:t xml:space="preserve">Folyó működési kiadásaink </w:t>
      </w:r>
      <w:proofErr w:type="spellStart"/>
      <w:r>
        <w:rPr>
          <w:b/>
          <w:bCs/>
        </w:rPr>
        <w:t>jogcímenkénti</w:t>
      </w:r>
      <w:proofErr w:type="spellEnd"/>
      <w:r>
        <w:rPr>
          <w:b/>
          <w:bCs/>
        </w:rPr>
        <w:t xml:space="preserve"> alakulása:</w:t>
      </w:r>
    </w:p>
    <w:p w14:paraId="52E5076F" w14:textId="77777777" w:rsidR="00865374" w:rsidRDefault="00865374" w:rsidP="00673B0C">
      <w:pPr>
        <w:jc w:val="both"/>
        <w:rPr>
          <w:b/>
          <w:bCs/>
        </w:rPr>
      </w:pPr>
    </w:p>
    <w:p w14:paraId="375B04C4" w14:textId="77777777" w:rsidR="005756FC" w:rsidRDefault="00A10F38" w:rsidP="00673B0C">
      <w:pPr>
        <w:jc w:val="both"/>
      </w:pPr>
      <w:r>
        <w:t xml:space="preserve">                                                                                                                                </w:t>
      </w:r>
      <w:r w:rsidR="00641EF7">
        <w:t xml:space="preserve">                     </w:t>
      </w:r>
      <w:r>
        <w:t xml:space="preserve"> Ft</w:t>
      </w:r>
    </w:p>
    <w:p w14:paraId="39D2AC12" w14:textId="77777777" w:rsidR="005756FC" w:rsidRDefault="005756FC" w:rsidP="00673B0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5756FC" w14:paraId="71A811F4" w14:textId="7777777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1FF259" w14:textId="77777777" w:rsidR="005756FC" w:rsidRDefault="005756FC" w:rsidP="00673B0C">
            <w:pPr>
              <w:pStyle w:val="Tblzattartalom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A128EE" w14:textId="77777777" w:rsidR="005756FC" w:rsidRPr="00A47EF3" w:rsidRDefault="00866D28" w:rsidP="00232BA2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222F" w14:textId="77777777" w:rsidR="005756FC" w:rsidRPr="00A47EF3" w:rsidRDefault="00B93BC7" w:rsidP="00641EF7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66D28">
              <w:rPr>
                <w:b/>
              </w:rPr>
              <w:t>21.</w:t>
            </w:r>
          </w:p>
        </w:tc>
      </w:tr>
      <w:tr w:rsidR="000E2A2F" w14:paraId="34909F29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57C5B646" w14:textId="77777777" w:rsidR="000E2A2F" w:rsidRDefault="000E2A2F" w:rsidP="00673B0C">
            <w:pPr>
              <w:pStyle w:val="Tblzattartalom"/>
              <w:jc w:val="both"/>
            </w:pPr>
            <w:r>
              <w:t>Személyi juttatás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13"/>
            </w:tblGrid>
            <w:tr w:rsidR="00680FA2" w:rsidRPr="00A822C5" w14:paraId="17A50C41" w14:textId="77777777" w:rsidTr="00680FA2">
              <w:tc>
                <w:tcPr>
                  <w:tcW w:w="3213" w:type="dxa"/>
                </w:tcPr>
                <w:p w14:paraId="56EE865A" w14:textId="77777777" w:rsidR="00680FA2" w:rsidRPr="00A822C5" w:rsidRDefault="00866D28" w:rsidP="002A1611">
                  <w:pPr>
                    <w:pStyle w:val="Tblzattartalom"/>
                    <w:jc w:val="center"/>
                  </w:pPr>
                  <w:r>
                    <w:t>36 642 264</w:t>
                  </w:r>
                </w:p>
              </w:tc>
            </w:tr>
          </w:tbl>
          <w:p w14:paraId="31D3E01F" w14:textId="77777777"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9DC2E" w14:textId="77777777" w:rsidR="000E2A2F" w:rsidRDefault="00866D28" w:rsidP="000E2A2F">
            <w:pPr>
              <w:pStyle w:val="Tblzattartalom"/>
              <w:jc w:val="center"/>
            </w:pPr>
            <w:r>
              <w:t>40 628 849</w:t>
            </w:r>
          </w:p>
        </w:tc>
      </w:tr>
      <w:tr w:rsidR="000E2A2F" w:rsidRPr="000E2A2F" w14:paraId="3B75288A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2B36C88E" w14:textId="77777777" w:rsidR="000E2A2F" w:rsidRPr="000E2A2F" w:rsidRDefault="000E2A2F" w:rsidP="00673B0C">
            <w:pPr>
              <w:pStyle w:val="Tblzattartalom"/>
              <w:jc w:val="both"/>
              <w:rPr>
                <w:color w:val="000000"/>
              </w:rPr>
            </w:pPr>
            <w:r w:rsidRPr="000E2A2F">
              <w:rPr>
                <w:color w:val="000000"/>
              </w:rPr>
              <w:t>Munkaadót terhelő járulék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Borders>
                <w:righ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13"/>
            </w:tblGrid>
            <w:tr w:rsidR="000E2A2F" w:rsidRPr="000E2A2F" w14:paraId="1B261989" w14:textId="77777777" w:rsidTr="00680FA2">
              <w:tc>
                <w:tcPr>
                  <w:tcW w:w="3213" w:type="dxa"/>
                </w:tcPr>
                <w:p w14:paraId="6FB8AF33" w14:textId="77777777" w:rsidR="000E2A2F" w:rsidRPr="000E2A2F" w:rsidRDefault="00866D28" w:rsidP="00232BA2">
                  <w:pPr>
                    <w:pStyle w:val="Tblzattartalom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5 965 994</w:t>
                  </w:r>
                </w:p>
              </w:tc>
            </w:tr>
          </w:tbl>
          <w:p w14:paraId="1FAE66BA" w14:textId="77777777" w:rsidR="000E2A2F" w:rsidRPr="000E2A2F" w:rsidRDefault="000E2A2F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7ABC4" w14:textId="77777777" w:rsidR="000E2A2F" w:rsidRPr="000E2A2F" w:rsidRDefault="00866D28" w:rsidP="00B93BC7">
            <w:pPr>
              <w:pStyle w:val="Tblzattartalom"/>
              <w:jc w:val="center"/>
              <w:rPr>
                <w:color w:val="000000"/>
              </w:rPr>
            </w:pPr>
            <w:r>
              <w:rPr>
                <w:color w:val="000000"/>
              </w:rPr>
              <w:t>6 121 324</w:t>
            </w:r>
          </w:p>
        </w:tc>
      </w:tr>
      <w:tr w:rsidR="000E2A2F" w14:paraId="668BD0E4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18A101AA" w14:textId="77777777" w:rsidR="000E2A2F" w:rsidRDefault="000E2A2F" w:rsidP="00673B0C">
            <w:pPr>
              <w:pStyle w:val="Tblzattartalom"/>
              <w:jc w:val="both"/>
            </w:pPr>
            <w:r>
              <w:t>Dologi egyéb folyó kiadás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Borders>
                <w:righ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13"/>
            </w:tblGrid>
            <w:tr w:rsidR="000E2A2F" w:rsidRPr="00A822C5" w14:paraId="180AB77A" w14:textId="77777777" w:rsidTr="00680FA2">
              <w:tc>
                <w:tcPr>
                  <w:tcW w:w="3213" w:type="dxa"/>
                </w:tcPr>
                <w:p w14:paraId="73C9994B" w14:textId="77777777" w:rsidR="000E2A2F" w:rsidRPr="00A822C5" w:rsidRDefault="00641EF7" w:rsidP="00232BA2">
                  <w:pPr>
                    <w:pStyle w:val="Tblzattartalom"/>
                    <w:jc w:val="center"/>
                  </w:pPr>
                  <w:r>
                    <w:t xml:space="preserve">  </w:t>
                  </w:r>
                  <w:r w:rsidR="00866D28">
                    <w:t>3 553 185</w:t>
                  </w:r>
                </w:p>
              </w:tc>
            </w:tr>
          </w:tbl>
          <w:p w14:paraId="6E2D8614" w14:textId="77777777"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A766" w14:textId="77777777" w:rsidR="000E2A2F" w:rsidRPr="00866D28" w:rsidRDefault="00866D28" w:rsidP="00B93BC7">
            <w:pPr>
              <w:pStyle w:val="Tblzattartalom"/>
              <w:jc w:val="center"/>
            </w:pPr>
            <w:r w:rsidRPr="00866D28">
              <w:t>4 281 172</w:t>
            </w:r>
          </w:p>
        </w:tc>
      </w:tr>
      <w:tr w:rsidR="000E2A2F" w14:paraId="75FB39C9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1CD996B1" w14:textId="77777777" w:rsidR="000E2A2F" w:rsidRDefault="000E2A2F" w:rsidP="00673B0C">
            <w:pPr>
              <w:pStyle w:val="Tblzattartalom"/>
              <w:jc w:val="both"/>
            </w:pPr>
            <w:r>
              <w:t>Felhalmozási kiadás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13"/>
            </w:tblGrid>
            <w:tr w:rsidR="000E2A2F" w:rsidRPr="00A822C5" w14:paraId="036EB130" w14:textId="77777777" w:rsidTr="00680FA2">
              <w:tc>
                <w:tcPr>
                  <w:tcW w:w="3213" w:type="dxa"/>
                  <w:tcBorders>
                    <w:right w:val="single" w:sz="2" w:space="0" w:color="000000"/>
                  </w:tcBorders>
                </w:tcPr>
                <w:p w14:paraId="6276D24D" w14:textId="77777777" w:rsidR="000E2A2F" w:rsidRPr="00A822C5" w:rsidRDefault="00641EF7" w:rsidP="002A1611">
                  <w:pPr>
                    <w:pStyle w:val="Tblzattartalom"/>
                    <w:jc w:val="center"/>
                  </w:pPr>
                  <w:r>
                    <w:t>-</w:t>
                  </w:r>
                </w:p>
              </w:tc>
            </w:tr>
          </w:tbl>
          <w:p w14:paraId="4890306A" w14:textId="77777777"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E3244" w14:textId="77777777" w:rsidR="00B93BC7" w:rsidRPr="00866D28" w:rsidRDefault="00B93BC7" w:rsidP="00B93BC7">
            <w:pPr>
              <w:pStyle w:val="Tblzattartalom"/>
              <w:jc w:val="center"/>
            </w:pPr>
            <w:r w:rsidRPr="00866D28">
              <w:t>-</w:t>
            </w:r>
            <w:r w:rsidR="00641EF7" w:rsidRPr="00866D28">
              <w:t xml:space="preserve">      </w:t>
            </w:r>
          </w:p>
        </w:tc>
      </w:tr>
      <w:tr w:rsidR="000E2A2F" w14:paraId="607C7869" w14:textId="77777777">
        <w:trPr>
          <w:trHeight w:val="36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14:paraId="41E4C11E" w14:textId="77777777" w:rsidR="000E2A2F" w:rsidRDefault="000E2A2F" w:rsidP="00673B0C">
            <w:pPr>
              <w:pStyle w:val="Tblzattartalom"/>
              <w:jc w:val="both"/>
            </w:pPr>
            <w:r>
              <w:t>Egyéb működési célú kiadások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3213" w:type="dxa"/>
              <w:tblInd w:w="55" w:type="dxa"/>
              <w:tblBorders>
                <w:right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13"/>
            </w:tblGrid>
            <w:tr w:rsidR="000E2A2F" w:rsidRPr="00A822C5" w14:paraId="1E90C883" w14:textId="77777777" w:rsidTr="00680FA2">
              <w:tc>
                <w:tcPr>
                  <w:tcW w:w="3213" w:type="dxa"/>
                </w:tcPr>
                <w:p w14:paraId="7FD1615A" w14:textId="77777777" w:rsidR="000E2A2F" w:rsidRPr="00A822C5" w:rsidRDefault="00641EF7" w:rsidP="002A1611">
                  <w:pPr>
                    <w:pStyle w:val="Tblzattartalom"/>
                    <w:jc w:val="center"/>
                  </w:pPr>
                  <w:r>
                    <w:t>-</w:t>
                  </w:r>
                </w:p>
              </w:tc>
            </w:tr>
          </w:tbl>
          <w:p w14:paraId="33690529" w14:textId="77777777" w:rsidR="000E2A2F" w:rsidRDefault="000E2A2F"/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7B8E1" w14:textId="77777777" w:rsidR="000E2A2F" w:rsidRDefault="000E2A2F" w:rsidP="00D41E62">
            <w:pPr>
              <w:pStyle w:val="Tblzattartalom"/>
              <w:jc w:val="center"/>
            </w:pPr>
            <w:r>
              <w:t>-</w:t>
            </w:r>
          </w:p>
        </w:tc>
      </w:tr>
    </w:tbl>
    <w:p w14:paraId="22244AD5" w14:textId="77777777" w:rsidR="00B01867" w:rsidRDefault="00A47EF3" w:rsidP="00673B0C">
      <w:pPr>
        <w:tabs>
          <w:tab w:val="left" w:pos="8100"/>
        </w:tabs>
        <w:jc w:val="both"/>
        <w:rPr>
          <w:b/>
        </w:rPr>
      </w:pPr>
      <w:r w:rsidRPr="00BB7585">
        <w:rPr>
          <w:b/>
        </w:rPr>
        <w:t xml:space="preserve">Összesen   </w:t>
      </w:r>
      <w:r w:rsidR="00641EF7">
        <w:rPr>
          <w:b/>
        </w:rPr>
        <w:t xml:space="preserve">                             </w:t>
      </w:r>
      <w:r w:rsidRPr="00BB7585">
        <w:rPr>
          <w:b/>
        </w:rPr>
        <w:t xml:space="preserve">                  </w:t>
      </w:r>
      <w:r w:rsidR="00641EF7">
        <w:rPr>
          <w:b/>
        </w:rPr>
        <w:t xml:space="preserve">  </w:t>
      </w:r>
      <w:r w:rsidRPr="00BB7585">
        <w:rPr>
          <w:b/>
        </w:rPr>
        <w:t xml:space="preserve">      </w:t>
      </w:r>
      <w:r w:rsidR="000E2A2F">
        <w:rPr>
          <w:b/>
        </w:rPr>
        <w:t xml:space="preserve"> </w:t>
      </w:r>
      <w:r w:rsidR="00866D28">
        <w:rPr>
          <w:b/>
        </w:rPr>
        <w:t>46 161 543</w:t>
      </w:r>
      <w:r w:rsidR="00641EF7">
        <w:rPr>
          <w:b/>
        </w:rPr>
        <w:t xml:space="preserve">            </w:t>
      </w:r>
      <w:r w:rsidRPr="00BB7585">
        <w:rPr>
          <w:b/>
        </w:rPr>
        <w:t xml:space="preserve">                    </w:t>
      </w:r>
      <w:r w:rsidR="00866D28">
        <w:rPr>
          <w:b/>
        </w:rPr>
        <w:t>51 031 345</w:t>
      </w:r>
    </w:p>
    <w:p w14:paraId="65579C6D" w14:textId="77777777" w:rsidR="00865374" w:rsidRDefault="00865374" w:rsidP="00673B0C">
      <w:pPr>
        <w:tabs>
          <w:tab w:val="left" w:pos="8100"/>
        </w:tabs>
        <w:jc w:val="both"/>
        <w:rPr>
          <w:b/>
        </w:rPr>
      </w:pPr>
    </w:p>
    <w:p w14:paraId="6D18F3A3" w14:textId="77777777" w:rsidR="00392421" w:rsidRDefault="00392421" w:rsidP="00673B0C">
      <w:pPr>
        <w:tabs>
          <w:tab w:val="left" w:pos="8100"/>
        </w:tabs>
        <w:jc w:val="both"/>
        <w:rPr>
          <w:b/>
        </w:rPr>
      </w:pPr>
    </w:p>
    <w:p w14:paraId="71479F96" w14:textId="77777777" w:rsidR="008B11DA" w:rsidRDefault="008B11DA" w:rsidP="00673B0C">
      <w:pPr>
        <w:tabs>
          <w:tab w:val="left" w:pos="8100"/>
        </w:tabs>
        <w:jc w:val="both"/>
        <w:rPr>
          <w:b/>
        </w:rPr>
      </w:pPr>
    </w:p>
    <w:p w14:paraId="63C22292" w14:textId="77777777" w:rsidR="008B11DA" w:rsidRDefault="008B11DA" w:rsidP="00673B0C">
      <w:pPr>
        <w:tabs>
          <w:tab w:val="left" w:pos="8100"/>
        </w:tabs>
        <w:jc w:val="both"/>
        <w:rPr>
          <w:b/>
        </w:rPr>
      </w:pPr>
    </w:p>
    <w:p w14:paraId="29B5163A" w14:textId="77777777" w:rsidR="00392421" w:rsidRDefault="00392421" w:rsidP="00673B0C">
      <w:pPr>
        <w:tabs>
          <w:tab w:val="left" w:pos="8100"/>
        </w:tabs>
        <w:jc w:val="both"/>
        <w:rPr>
          <w:b/>
        </w:rPr>
      </w:pPr>
    </w:p>
    <w:p w14:paraId="23228B16" w14:textId="7C85D26C" w:rsidR="00EA6618" w:rsidRDefault="00866D28" w:rsidP="00EA6618">
      <w:pPr>
        <w:tabs>
          <w:tab w:val="left" w:pos="8100"/>
        </w:tabs>
        <w:jc w:val="both"/>
      </w:pPr>
      <w:r>
        <w:t xml:space="preserve">2021. évben a közös hivatal egyik gazdálkodási munkatársa nyugdíjba vonult. Helyére 6 órában foglalkoztatott munkavállalót alkalmazunk magasabb iskolai végzettséggel, besorolási bére magasabb, mint elődjéé.  </w:t>
      </w:r>
    </w:p>
    <w:p w14:paraId="7F3E8090" w14:textId="77777777" w:rsidR="00C33894" w:rsidRDefault="00C33894" w:rsidP="00EA6618">
      <w:pPr>
        <w:tabs>
          <w:tab w:val="left" w:pos="8100"/>
        </w:tabs>
        <w:jc w:val="both"/>
      </w:pPr>
    </w:p>
    <w:p w14:paraId="1BD70FA6" w14:textId="77777777" w:rsidR="005756FC" w:rsidRDefault="005756FC" w:rsidP="00673B0C">
      <w:pPr>
        <w:jc w:val="both"/>
      </w:pPr>
      <w:r>
        <w:t xml:space="preserve">Dologi kiadásaink vonatkozásában ügyelünk a gazdaságosságra, körültekintően végezzük az irodaszerek, minden irodai célt szolgáló készlet, egyéb információhordozók beszerzéseit, előfizetési kiadásait, a sokszorosítási </w:t>
      </w:r>
      <w:proofErr w:type="gramStart"/>
      <w:r>
        <w:t>feladatokkal  összefüggő</w:t>
      </w:r>
      <w:proofErr w:type="gramEnd"/>
      <w:r>
        <w:t xml:space="preserve"> anyagok beszerzéseivel  kapcsolatos</w:t>
      </w:r>
    </w:p>
    <w:p w14:paraId="2480062F" w14:textId="77777777" w:rsidR="005756FC" w:rsidRDefault="005756FC" w:rsidP="00673B0C">
      <w:pPr>
        <w:jc w:val="both"/>
      </w:pPr>
      <w:r>
        <w:t>kiadásokat.</w:t>
      </w:r>
    </w:p>
    <w:p w14:paraId="5E79F95C" w14:textId="77777777" w:rsidR="00866D28" w:rsidRDefault="00866D28" w:rsidP="00673B0C">
      <w:pPr>
        <w:jc w:val="both"/>
      </w:pPr>
    </w:p>
    <w:p w14:paraId="086038C9" w14:textId="77777777" w:rsidR="00866D28" w:rsidRDefault="00866D28" w:rsidP="00673B0C">
      <w:pPr>
        <w:jc w:val="both"/>
      </w:pPr>
      <w:r>
        <w:t xml:space="preserve">Az állandóan változó szakmai környezet gyakori szabályzat módosításokra </w:t>
      </w:r>
      <w:proofErr w:type="spellStart"/>
      <w:r>
        <w:t>készeríti</w:t>
      </w:r>
      <w:proofErr w:type="spellEnd"/>
      <w:r>
        <w:t xml:space="preserve"> a hivatalt, az önkormányzatok és azok intézményeit. A szabályzatok fris</w:t>
      </w:r>
      <w:r w:rsidR="00AC4265">
        <w:t xml:space="preserve">sítését külső vállalkozó végzi, a költségvetésben jelentős kiadási tétel jelent. Az egyre emelkedő fogyasztói árak hatása sem kerülheti el költségvetésünket. </w:t>
      </w:r>
    </w:p>
    <w:p w14:paraId="378D9507" w14:textId="77777777" w:rsidR="005756FC" w:rsidRDefault="005756FC" w:rsidP="00673B0C">
      <w:pPr>
        <w:jc w:val="both"/>
      </w:pPr>
    </w:p>
    <w:p w14:paraId="4D9B04FC" w14:textId="77777777" w:rsidR="005756FC" w:rsidRDefault="005756FC" w:rsidP="00673B0C">
      <w:pPr>
        <w:jc w:val="both"/>
      </w:pPr>
      <w:r>
        <w:t>Ennek ellenére a tervezett szintet tudtuk tartani.</w:t>
      </w:r>
    </w:p>
    <w:p w14:paraId="4F1B1069" w14:textId="77777777" w:rsidR="0014724A" w:rsidRDefault="0014724A" w:rsidP="00673B0C">
      <w:pPr>
        <w:jc w:val="both"/>
      </w:pPr>
    </w:p>
    <w:p w14:paraId="5C517651" w14:textId="77777777" w:rsidR="005756FC" w:rsidRDefault="00505116" w:rsidP="00673B0C">
      <w:pPr>
        <w:jc w:val="both"/>
      </w:pPr>
      <w:proofErr w:type="gramStart"/>
      <w:r>
        <w:t>A</w:t>
      </w:r>
      <w:r w:rsidR="00C01246">
        <w:t xml:space="preserve"> </w:t>
      </w:r>
      <w:r w:rsidR="005756FC">
        <w:t xml:space="preserve"> </w:t>
      </w:r>
      <w:r w:rsidR="002A210D">
        <w:t>Hivatal</w:t>
      </w:r>
      <w:proofErr w:type="gramEnd"/>
      <w:r w:rsidR="002A210D">
        <w:t xml:space="preserve"> </w:t>
      </w:r>
      <w:r w:rsidR="005756FC">
        <w:t xml:space="preserve"> pénzellátását fenntartó önkormányzat a vállalt előirányzattal azonosan optimális időben biztosított</w:t>
      </w:r>
      <w:r w:rsidR="00C87F2B">
        <w:t>a</w:t>
      </w:r>
      <w:r w:rsidR="005756FC">
        <w:t>, így a gazdálkodás finanszírozott volt, kötelezettségeinket folyamatosan tudtuk teljesíteni.</w:t>
      </w:r>
    </w:p>
    <w:p w14:paraId="3C34EA07" w14:textId="77777777" w:rsidR="005C5658" w:rsidRDefault="005C5658" w:rsidP="00673B0C">
      <w:pPr>
        <w:jc w:val="both"/>
      </w:pPr>
    </w:p>
    <w:p w14:paraId="1A70A01B" w14:textId="77777777" w:rsidR="005756FC" w:rsidRDefault="005756FC" w:rsidP="005C4D86">
      <w:pPr>
        <w:jc w:val="both"/>
      </w:pPr>
    </w:p>
    <w:p w14:paraId="6DBAF250" w14:textId="77777777" w:rsidR="005756FC" w:rsidRDefault="005756FC" w:rsidP="005C4D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Az intézmény éves záró pénzkészlete:</w:t>
      </w:r>
    </w:p>
    <w:p w14:paraId="37EEE458" w14:textId="77777777" w:rsidR="005756FC" w:rsidRDefault="005756FC" w:rsidP="005C4D86"/>
    <w:p w14:paraId="50B1E63F" w14:textId="77777777" w:rsidR="00C47223" w:rsidRDefault="002A210D" w:rsidP="00C47223">
      <w:r>
        <w:t>A nyitó pénzkészlet</w:t>
      </w:r>
      <w:r w:rsidR="00911D7C">
        <w:t xml:space="preserve"> </w:t>
      </w:r>
      <w:r w:rsidR="00AC4265">
        <w:t>1 464 607</w:t>
      </w:r>
      <w:r w:rsidR="008B11DA">
        <w:t>,-</w:t>
      </w:r>
      <w:r w:rsidR="005756FC">
        <w:t xml:space="preserve"> Ft volt, </w:t>
      </w:r>
      <w:r w:rsidR="00C47223">
        <w:t>1 024 396,- Ft záró pénzkészlet képződött.</w:t>
      </w:r>
    </w:p>
    <w:p w14:paraId="5EF0A805" w14:textId="604947C1" w:rsidR="005756FC" w:rsidRDefault="002A210D" w:rsidP="00C47223">
      <w:r>
        <w:t xml:space="preserve">                                                                                               </w:t>
      </w:r>
    </w:p>
    <w:p w14:paraId="516AA9D2" w14:textId="77777777" w:rsidR="005756FC" w:rsidRDefault="005756FC" w:rsidP="005C4D86">
      <w:pPr>
        <w:jc w:val="both"/>
      </w:pPr>
      <w:r>
        <w:t xml:space="preserve">A </w:t>
      </w:r>
      <w:proofErr w:type="gramStart"/>
      <w:r>
        <w:t>hivat</w:t>
      </w:r>
      <w:r w:rsidR="00C34CB6">
        <w:t>ali  szakszerű</w:t>
      </w:r>
      <w:proofErr w:type="gramEnd"/>
      <w:r w:rsidR="00C34CB6">
        <w:t xml:space="preserve"> ügyintézéshez opt</w:t>
      </w:r>
      <w:r>
        <w:t xml:space="preserve">imális feltételek úgy személyi mint tárgyi vonatkozásban </w:t>
      </w:r>
    </w:p>
    <w:p w14:paraId="0401CD9C" w14:textId="77777777" w:rsidR="005756FC" w:rsidRDefault="005756FC" w:rsidP="005C4D86">
      <w:pPr>
        <w:jc w:val="both"/>
      </w:pPr>
      <w:r>
        <w:t>megfelelőek.</w:t>
      </w:r>
    </w:p>
    <w:p w14:paraId="543997DD" w14:textId="77777777" w:rsidR="005756FC" w:rsidRDefault="005756FC" w:rsidP="005C4D86">
      <w:pPr>
        <w:jc w:val="both"/>
      </w:pPr>
    </w:p>
    <w:p w14:paraId="4083C9FC" w14:textId="77777777" w:rsidR="005756FC" w:rsidRDefault="005756FC" w:rsidP="005C4D86">
      <w:pPr>
        <w:jc w:val="both"/>
      </w:pPr>
      <w:r>
        <w:t xml:space="preserve">Pénzforgalmi egyensúlyunk </w:t>
      </w:r>
      <w:proofErr w:type="gramStart"/>
      <w:r>
        <w:t>folyamatos  volt</w:t>
      </w:r>
      <w:proofErr w:type="gramEnd"/>
      <w:r>
        <w:t xml:space="preserve"> az év folyamán.</w:t>
      </w:r>
    </w:p>
    <w:p w14:paraId="1AE89414" w14:textId="77777777" w:rsidR="005756FC" w:rsidRDefault="005756FC" w:rsidP="005C4D86">
      <w:pPr>
        <w:jc w:val="both"/>
      </w:pPr>
    </w:p>
    <w:p w14:paraId="67857A56" w14:textId="77777777" w:rsidR="005756FC" w:rsidRDefault="005756FC" w:rsidP="005C4D86">
      <w:pPr>
        <w:jc w:val="both"/>
      </w:pPr>
      <w:proofErr w:type="gramStart"/>
      <w:r>
        <w:t>Befektetett  és</w:t>
      </w:r>
      <w:proofErr w:type="gramEnd"/>
      <w:r>
        <w:t xml:space="preserve">  forgóeszközeink aránya jelentős eltolódást mutat a forgóeszközök felé.</w:t>
      </w:r>
    </w:p>
    <w:p w14:paraId="06B3227E" w14:textId="77777777" w:rsidR="005756FC" w:rsidRDefault="005756FC" w:rsidP="005C4D86">
      <w:pPr>
        <w:jc w:val="both"/>
        <w:rPr>
          <w:b/>
          <w:bCs/>
        </w:rPr>
      </w:pPr>
    </w:p>
    <w:p w14:paraId="213EE8CF" w14:textId="77777777" w:rsidR="005756FC" w:rsidRDefault="005C6849" w:rsidP="005C4D86">
      <w:pPr>
        <w:jc w:val="both"/>
      </w:pPr>
      <w:r>
        <w:t>T</w:t>
      </w:r>
      <w:r w:rsidR="005756FC">
        <w:t>árgyidőszakban kötelezettség nem terheli mérlegünket.</w:t>
      </w:r>
    </w:p>
    <w:p w14:paraId="0576070C" w14:textId="77777777" w:rsidR="005756FC" w:rsidRDefault="005756FC" w:rsidP="005C4D86">
      <w:pPr>
        <w:jc w:val="both"/>
      </w:pPr>
    </w:p>
    <w:p w14:paraId="1BF91388" w14:textId="77777777" w:rsidR="005756FC" w:rsidRDefault="005756FC" w:rsidP="005C4D86">
      <w:pPr>
        <w:jc w:val="both"/>
      </w:pPr>
      <w:r>
        <w:t xml:space="preserve">Az </w:t>
      </w:r>
      <w:proofErr w:type="gramStart"/>
      <w:r>
        <w:t>intézménynek  finanszírozási</w:t>
      </w:r>
      <w:proofErr w:type="gramEnd"/>
      <w:r>
        <w:t xml:space="preserve"> problémái az év folyamán nem voltak, kötelezettségeinket</w:t>
      </w:r>
    </w:p>
    <w:p w14:paraId="3D6EF66A" w14:textId="77777777" w:rsidR="005756FC" w:rsidRDefault="005756FC" w:rsidP="005C4D86">
      <w:pPr>
        <w:jc w:val="both"/>
      </w:pPr>
      <w:r>
        <w:t>folyamatosan tudtuk kezelni.</w:t>
      </w:r>
    </w:p>
    <w:p w14:paraId="64F00836" w14:textId="77777777" w:rsidR="005756FC" w:rsidRDefault="005756FC" w:rsidP="005C4D86">
      <w:pPr>
        <w:jc w:val="both"/>
      </w:pPr>
    </w:p>
    <w:p w14:paraId="6777F94C" w14:textId="77777777" w:rsidR="005756FC" w:rsidRDefault="005756FC" w:rsidP="005C4D86">
      <w:pPr>
        <w:jc w:val="both"/>
      </w:pPr>
      <w:r>
        <w:t>Ez a pénzügyi helyzet az optimális időben történő pénzellátásnak tudható be.</w:t>
      </w:r>
    </w:p>
    <w:p w14:paraId="00A3D837" w14:textId="77777777" w:rsidR="005756FC" w:rsidRDefault="005756FC" w:rsidP="005C4D86">
      <w:pPr>
        <w:jc w:val="both"/>
      </w:pPr>
    </w:p>
    <w:p w14:paraId="28AA7645" w14:textId="77777777" w:rsidR="005756FC" w:rsidRPr="004E5C64" w:rsidRDefault="005756FC" w:rsidP="005C4D86">
      <w:pPr>
        <w:jc w:val="both"/>
        <w:rPr>
          <w:b/>
        </w:rPr>
      </w:pPr>
      <w:r>
        <w:t>Az intézmény gazdálkodásáról</w:t>
      </w:r>
      <w:r w:rsidR="00B53927">
        <w:t xml:space="preserve"> a beszámolóhoz csatolt 8 darab melléklet ad részletes tájékoztatást.  </w:t>
      </w:r>
      <w:r>
        <w:t xml:space="preserve"> </w:t>
      </w:r>
      <w:r w:rsidR="00AC4265">
        <w:t xml:space="preserve"> </w:t>
      </w:r>
    </w:p>
    <w:p w14:paraId="2E880910" w14:textId="77777777" w:rsidR="005756FC" w:rsidRPr="004E5C64" w:rsidRDefault="005756FC" w:rsidP="005C4D86">
      <w:pPr>
        <w:jc w:val="both"/>
        <w:rPr>
          <w:b/>
        </w:rPr>
      </w:pPr>
    </w:p>
    <w:p w14:paraId="610681B5" w14:textId="77777777" w:rsidR="005756FC" w:rsidRDefault="00F6123F" w:rsidP="005C4D86">
      <w:pPr>
        <w:jc w:val="both"/>
      </w:pPr>
      <w:r>
        <w:t>Ennyiben kí</w:t>
      </w:r>
      <w:r w:rsidR="005756FC">
        <w:t>vántam éves gazdálkodásunkat ismertetni.</w:t>
      </w:r>
    </w:p>
    <w:p w14:paraId="51AAD488" w14:textId="77777777" w:rsidR="005756FC" w:rsidRDefault="005756FC" w:rsidP="005C4D86">
      <w:pPr>
        <w:jc w:val="both"/>
      </w:pPr>
    </w:p>
    <w:p w14:paraId="139C5A0D" w14:textId="6D157FD9" w:rsidR="005756FC" w:rsidRDefault="000C70EF" w:rsidP="005C4D86">
      <w:pPr>
        <w:jc w:val="both"/>
      </w:pPr>
      <w:r>
        <w:t xml:space="preserve">Lövő, </w:t>
      </w:r>
      <w:r w:rsidR="00AC4265">
        <w:t>2022</w:t>
      </w:r>
      <w:r w:rsidR="008B11DA">
        <w:t xml:space="preserve">. </w:t>
      </w:r>
      <w:r w:rsidR="003367D1">
        <w:t xml:space="preserve"> </w:t>
      </w:r>
      <w:r w:rsidR="002A1611">
        <w:t xml:space="preserve">május </w:t>
      </w:r>
      <w:r w:rsidR="00C47223">
        <w:t>19</w:t>
      </w:r>
      <w:r w:rsidR="00D74086">
        <w:t>.</w:t>
      </w:r>
    </w:p>
    <w:p w14:paraId="70375E0A" w14:textId="77777777" w:rsidR="005756FC" w:rsidRDefault="005756FC" w:rsidP="005C4D86">
      <w:pPr>
        <w:jc w:val="both"/>
      </w:pPr>
    </w:p>
    <w:p w14:paraId="171FA41D" w14:textId="77777777" w:rsidR="005756FC" w:rsidRDefault="005756FC" w:rsidP="005C4D86">
      <w:pPr>
        <w:jc w:val="both"/>
      </w:pPr>
    </w:p>
    <w:p w14:paraId="33E7B764" w14:textId="77777777" w:rsidR="005756FC" w:rsidRDefault="005756FC" w:rsidP="005C4D86">
      <w:pPr>
        <w:jc w:val="both"/>
      </w:pPr>
    </w:p>
    <w:p w14:paraId="5B733C69" w14:textId="77777777" w:rsidR="005756FC" w:rsidRDefault="005756FC" w:rsidP="005C4D86">
      <w:pPr>
        <w:jc w:val="both"/>
      </w:pPr>
      <w:r>
        <w:t xml:space="preserve">                                                                                             Lukács Antal</w:t>
      </w:r>
      <w:r w:rsidR="00594FBC">
        <w:t xml:space="preserve"> György</w:t>
      </w:r>
      <w:r>
        <w:t>né</w:t>
      </w:r>
    </w:p>
    <w:p w14:paraId="6EE1741D" w14:textId="77777777" w:rsidR="005756FC" w:rsidRDefault="005756FC" w:rsidP="005C4D86">
      <w:pPr>
        <w:jc w:val="both"/>
      </w:pPr>
      <w:r>
        <w:t xml:space="preserve">                                                                                             </w:t>
      </w:r>
      <w:r w:rsidR="00D761EC">
        <w:t xml:space="preserve">   </w:t>
      </w:r>
      <w:r w:rsidR="00AC4265">
        <w:t xml:space="preserve">       </w:t>
      </w:r>
      <w:r w:rsidR="00D761EC">
        <w:t xml:space="preserve">   </w:t>
      </w:r>
      <w:r>
        <w:t>jegyző</w:t>
      </w:r>
    </w:p>
    <w:p w14:paraId="5A3072EC" w14:textId="77777777" w:rsidR="005756FC" w:rsidRDefault="005756FC" w:rsidP="005C4D86">
      <w:pPr>
        <w:jc w:val="both"/>
      </w:pPr>
    </w:p>
    <w:p w14:paraId="0FB5A147" w14:textId="77777777" w:rsidR="005756FC" w:rsidRDefault="005756FC" w:rsidP="005C4D86">
      <w:pPr>
        <w:jc w:val="both"/>
      </w:pPr>
    </w:p>
    <w:p w14:paraId="45F8D697" w14:textId="77777777" w:rsidR="005756FC" w:rsidRDefault="005756FC">
      <w:pPr>
        <w:jc w:val="center"/>
      </w:pPr>
    </w:p>
    <w:p w14:paraId="764D48BA" w14:textId="77777777" w:rsidR="005756FC" w:rsidRDefault="005756FC"/>
    <w:p w14:paraId="0DEBFAAA" w14:textId="77777777" w:rsidR="005756FC" w:rsidRDefault="005756FC">
      <w:pPr>
        <w:rPr>
          <w:b/>
          <w:bCs/>
        </w:rPr>
      </w:pPr>
    </w:p>
    <w:p w14:paraId="30FBFF3C" w14:textId="77777777" w:rsidR="005756FC" w:rsidRDefault="005756FC"/>
    <w:p w14:paraId="4E7B7278" w14:textId="77777777" w:rsidR="005756FC" w:rsidRDefault="005756FC"/>
    <w:p w14:paraId="70E33EFB" w14:textId="77777777" w:rsidR="005756FC" w:rsidRDefault="005756FC"/>
    <w:p w14:paraId="58F417C5" w14:textId="77777777" w:rsidR="005756FC" w:rsidRDefault="005756FC"/>
    <w:p w14:paraId="2740D2AF" w14:textId="77777777" w:rsidR="005756FC" w:rsidRDefault="005756FC"/>
    <w:p w14:paraId="7CDF4F8C" w14:textId="77777777" w:rsidR="005756FC" w:rsidRDefault="005756FC"/>
    <w:p w14:paraId="1DFBB51B" w14:textId="77777777" w:rsidR="005756FC" w:rsidRDefault="005756FC"/>
    <w:p w14:paraId="5C5FA167" w14:textId="77777777" w:rsidR="005756FC" w:rsidRDefault="005756FC"/>
    <w:p w14:paraId="5BBFC907" w14:textId="77777777" w:rsidR="005756FC" w:rsidRDefault="005756FC"/>
    <w:p w14:paraId="678FFEDC" w14:textId="77777777" w:rsidR="005756FC" w:rsidRDefault="005756FC"/>
    <w:p w14:paraId="1A313EA7" w14:textId="77777777" w:rsidR="005756FC" w:rsidRDefault="005756FC"/>
    <w:p w14:paraId="6E3D4264" w14:textId="77777777" w:rsidR="005756FC" w:rsidRDefault="005756FC"/>
    <w:p w14:paraId="3F28D93C" w14:textId="77777777" w:rsidR="005756FC" w:rsidRDefault="005756FC"/>
    <w:p w14:paraId="1D22A3A6" w14:textId="77777777" w:rsidR="005756FC" w:rsidRDefault="005756FC"/>
    <w:sectPr w:rsidR="005756FC" w:rsidSect="003403ED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FAA" w14:textId="77777777" w:rsidR="000169EA" w:rsidRDefault="000169EA" w:rsidP="00F66F39">
      <w:r>
        <w:separator/>
      </w:r>
    </w:p>
  </w:endnote>
  <w:endnote w:type="continuationSeparator" w:id="0">
    <w:p w14:paraId="16E40F62" w14:textId="77777777" w:rsidR="000169EA" w:rsidRDefault="000169EA" w:rsidP="00F6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6295"/>
      <w:docPartObj>
        <w:docPartGallery w:val="Page Numbers (Bottom of Page)"/>
        <w:docPartUnique/>
      </w:docPartObj>
    </w:sdtPr>
    <w:sdtEndPr/>
    <w:sdtContent>
      <w:p w14:paraId="665F2F9F" w14:textId="77777777" w:rsidR="00F66F39" w:rsidRDefault="00DA634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B2C8B1" w14:textId="77777777" w:rsidR="00F66F39" w:rsidRDefault="00F66F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F58A" w14:textId="77777777" w:rsidR="000169EA" w:rsidRDefault="000169EA" w:rsidP="00F66F39">
      <w:r>
        <w:separator/>
      </w:r>
    </w:p>
  </w:footnote>
  <w:footnote w:type="continuationSeparator" w:id="0">
    <w:p w14:paraId="78BBD3E2" w14:textId="77777777" w:rsidR="000169EA" w:rsidRDefault="000169EA" w:rsidP="00F6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1636"/>
        </w:tabs>
        <w:ind w:left="1636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F42CD5"/>
    <w:multiLevelType w:val="hybridMultilevel"/>
    <w:tmpl w:val="8794AA10"/>
    <w:lvl w:ilvl="0" w:tplc="E6F4B844">
      <w:start w:val="4"/>
      <w:numFmt w:val="bullet"/>
      <w:lvlText w:val="-"/>
      <w:lvlJc w:val="left"/>
      <w:pPr>
        <w:ind w:left="46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 w15:restartNumberingAfterBreak="0">
    <w:nsid w:val="7E886F06"/>
    <w:multiLevelType w:val="hybridMultilevel"/>
    <w:tmpl w:val="F6BE9F14"/>
    <w:lvl w:ilvl="0" w:tplc="47A29CB2">
      <w:start w:val="6"/>
      <w:numFmt w:val="bullet"/>
      <w:lvlText w:val="-"/>
      <w:lvlJc w:val="left"/>
      <w:pPr>
        <w:ind w:left="4365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7" w15:restartNumberingAfterBreak="0">
    <w:nsid w:val="7FDD17B1"/>
    <w:multiLevelType w:val="hybridMultilevel"/>
    <w:tmpl w:val="A3408194"/>
    <w:lvl w:ilvl="0" w:tplc="AFA2866E">
      <w:start w:val="31"/>
      <w:numFmt w:val="bullet"/>
      <w:lvlText w:val="-"/>
      <w:lvlJc w:val="left"/>
      <w:pPr>
        <w:ind w:left="5025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num w:numId="1" w16cid:durableId="1575359565">
    <w:abstractNumId w:val="0"/>
  </w:num>
  <w:num w:numId="2" w16cid:durableId="524948795">
    <w:abstractNumId w:val="1"/>
  </w:num>
  <w:num w:numId="3" w16cid:durableId="144010161">
    <w:abstractNumId w:val="2"/>
  </w:num>
  <w:num w:numId="4" w16cid:durableId="1774276842">
    <w:abstractNumId w:val="3"/>
  </w:num>
  <w:num w:numId="5" w16cid:durableId="919948552">
    <w:abstractNumId w:val="4"/>
  </w:num>
  <w:num w:numId="6" w16cid:durableId="980502572">
    <w:abstractNumId w:val="7"/>
  </w:num>
  <w:num w:numId="7" w16cid:durableId="428359483">
    <w:abstractNumId w:val="5"/>
  </w:num>
  <w:num w:numId="8" w16cid:durableId="429588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88"/>
    <w:rsid w:val="00013C00"/>
    <w:rsid w:val="000169EA"/>
    <w:rsid w:val="000411BB"/>
    <w:rsid w:val="00070C7D"/>
    <w:rsid w:val="00094F0C"/>
    <w:rsid w:val="000967A4"/>
    <w:rsid w:val="000C70EF"/>
    <w:rsid w:val="000D6841"/>
    <w:rsid w:val="000E2A2F"/>
    <w:rsid w:val="00121192"/>
    <w:rsid w:val="00136EA9"/>
    <w:rsid w:val="001376C7"/>
    <w:rsid w:val="0014724A"/>
    <w:rsid w:val="00166FE8"/>
    <w:rsid w:val="00176558"/>
    <w:rsid w:val="00180288"/>
    <w:rsid w:val="00186278"/>
    <w:rsid w:val="001B5C27"/>
    <w:rsid w:val="001B7E03"/>
    <w:rsid w:val="001D5723"/>
    <w:rsid w:val="001D7E9A"/>
    <w:rsid w:val="001E17A1"/>
    <w:rsid w:val="00200015"/>
    <w:rsid w:val="002057DD"/>
    <w:rsid w:val="00217180"/>
    <w:rsid w:val="00227890"/>
    <w:rsid w:val="00232BA2"/>
    <w:rsid w:val="00234A4E"/>
    <w:rsid w:val="00257500"/>
    <w:rsid w:val="00277B1B"/>
    <w:rsid w:val="002A042B"/>
    <w:rsid w:val="002A1611"/>
    <w:rsid w:val="002A210D"/>
    <w:rsid w:val="002C2FFE"/>
    <w:rsid w:val="002C59AF"/>
    <w:rsid w:val="002E6B03"/>
    <w:rsid w:val="002E7F08"/>
    <w:rsid w:val="00324183"/>
    <w:rsid w:val="003346B7"/>
    <w:rsid w:val="003367D1"/>
    <w:rsid w:val="003403ED"/>
    <w:rsid w:val="00387A14"/>
    <w:rsid w:val="00392421"/>
    <w:rsid w:val="00395DD2"/>
    <w:rsid w:val="003A0CCF"/>
    <w:rsid w:val="003D3E23"/>
    <w:rsid w:val="003E0474"/>
    <w:rsid w:val="00446B43"/>
    <w:rsid w:val="00455F47"/>
    <w:rsid w:val="0047549E"/>
    <w:rsid w:val="00477C89"/>
    <w:rsid w:val="004A1FD8"/>
    <w:rsid w:val="004C1DFA"/>
    <w:rsid w:val="004E5C64"/>
    <w:rsid w:val="004F1F90"/>
    <w:rsid w:val="00505116"/>
    <w:rsid w:val="005120AC"/>
    <w:rsid w:val="00522CBC"/>
    <w:rsid w:val="00526D2E"/>
    <w:rsid w:val="00531273"/>
    <w:rsid w:val="0057248A"/>
    <w:rsid w:val="005756FC"/>
    <w:rsid w:val="00594FBC"/>
    <w:rsid w:val="005C4D86"/>
    <w:rsid w:val="005C5658"/>
    <w:rsid w:val="005C6849"/>
    <w:rsid w:val="005F5114"/>
    <w:rsid w:val="006266F1"/>
    <w:rsid w:val="00641EF7"/>
    <w:rsid w:val="00661B59"/>
    <w:rsid w:val="006720A3"/>
    <w:rsid w:val="00673B0C"/>
    <w:rsid w:val="00676D9C"/>
    <w:rsid w:val="00680FA2"/>
    <w:rsid w:val="006826B2"/>
    <w:rsid w:val="00684014"/>
    <w:rsid w:val="00684ED0"/>
    <w:rsid w:val="006A5002"/>
    <w:rsid w:val="006B4F35"/>
    <w:rsid w:val="00705934"/>
    <w:rsid w:val="0070787C"/>
    <w:rsid w:val="00725606"/>
    <w:rsid w:val="007370AD"/>
    <w:rsid w:val="00783E54"/>
    <w:rsid w:val="007A0A52"/>
    <w:rsid w:val="007A28B4"/>
    <w:rsid w:val="00816570"/>
    <w:rsid w:val="008320B4"/>
    <w:rsid w:val="00852D86"/>
    <w:rsid w:val="00856881"/>
    <w:rsid w:val="00865374"/>
    <w:rsid w:val="00866D28"/>
    <w:rsid w:val="00875DDC"/>
    <w:rsid w:val="008A5828"/>
    <w:rsid w:val="008A65A4"/>
    <w:rsid w:val="008B11DA"/>
    <w:rsid w:val="008B21D6"/>
    <w:rsid w:val="008B2C0C"/>
    <w:rsid w:val="008E45FD"/>
    <w:rsid w:val="009027D6"/>
    <w:rsid w:val="00911D7C"/>
    <w:rsid w:val="00932200"/>
    <w:rsid w:val="009343CA"/>
    <w:rsid w:val="009C02EA"/>
    <w:rsid w:val="009D62D7"/>
    <w:rsid w:val="009E4F6E"/>
    <w:rsid w:val="00A10F38"/>
    <w:rsid w:val="00A17C63"/>
    <w:rsid w:val="00A47EF3"/>
    <w:rsid w:val="00A665C7"/>
    <w:rsid w:val="00A755CA"/>
    <w:rsid w:val="00A94BF0"/>
    <w:rsid w:val="00AC4265"/>
    <w:rsid w:val="00AF13B8"/>
    <w:rsid w:val="00B01867"/>
    <w:rsid w:val="00B53927"/>
    <w:rsid w:val="00B913DA"/>
    <w:rsid w:val="00B93BC7"/>
    <w:rsid w:val="00B964EA"/>
    <w:rsid w:val="00B97616"/>
    <w:rsid w:val="00BB0402"/>
    <w:rsid w:val="00BB2F00"/>
    <w:rsid w:val="00BB7585"/>
    <w:rsid w:val="00C000B8"/>
    <w:rsid w:val="00C01246"/>
    <w:rsid w:val="00C048D1"/>
    <w:rsid w:val="00C21E4A"/>
    <w:rsid w:val="00C33894"/>
    <w:rsid w:val="00C34CB6"/>
    <w:rsid w:val="00C36466"/>
    <w:rsid w:val="00C42214"/>
    <w:rsid w:val="00C47223"/>
    <w:rsid w:val="00C772A6"/>
    <w:rsid w:val="00C87F2B"/>
    <w:rsid w:val="00C92DE9"/>
    <w:rsid w:val="00CA3B47"/>
    <w:rsid w:val="00CC7654"/>
    <w:rsid w:val="00CF2832"/>
    <w:rsid w:val="00CF7538"/>
    <w:rsid w:val="00D1284E"/>
    <w:rsid w:val="00D13B8E"/>
    <w:rsid w:val="00D41E62"/>
    <w:rsid w:val="00D4402E"/>
    <w:rsid w:val="00D74086"/>
    <w:rsid w:val="00D761EC"/>
    <w:rsid w:val="00D77D5E"/>
    <w:rsid w:val="00D87E75"/>
    <w:rsid w:val="00DA20AF"/>
    <w:rsid w:val="00DA6345"/>
    <w:rsid w:val="00DE5CCA"/>
    <w:rsid w:val="00DF010C"/>
    <w:rsid w:val="00E024B3"/>
    <w:rsid w:val="00E12517"/>
    <w:rsid w:val="00E25206"/>
    <w:rsid w:val="00E42BE9"/>
    <w:rsid w:val="00E468E7"/>
    <w:rsid w:val="00E56D90"/>
    <w:rsid w:val="00E67995"/>
    <w:rsid w:val="00E8288F"/>
    <w:rsid w:val="00EA5E2C"/>
    <w:rsid w:val="00EA6618"/>
    <w:rsid w:val="00ED1065"/>
    <w:rsid w:val="00F010E2"/>
    <w:rsid w:val="00F119F4"/>
    <w:rsid w:val="00F14A2E"/>
    <w:rsid w:val="00F6123F"/>
    <w:rsid w:val="00F66347"/>
    <w:rsid w:val="00F66F39"/>
    <w:rsid w:val="00F93C01"/>
    <w:rsid w:val="00FB135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69320F"/>
  <w15:docId w15:val="{3435535E-184B-4605-A437-E2BF9E3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3ED"/>
    <w:pPr>
      <w:widowControl w:val="0"/>
      <w:suppressAutoHyphens/>
    </w:pPr>
    <w:rPr>
      <w:rFonts w:eastAsia="Lucida Sans Unicode" w:cs="Tahoma"/>
      <w:sz w:val="24"/>
      <w:szCs w:val="24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rsid w:val="003403ED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rsid w:val="003403ED"/>
    <w:pPr>
      <w:spacing w:after="120"/>
    </w:pPr>
  </w:style>
  <w:style w:type="paragraph" w:customStyle="1" w:styleId="Cmsor">
    <w:name w:val="Címsor"/>
    <w:basedOn w:val="Norml"/>
    <w:next w:val="Szvegtrzs"/>
    <w:rsid w:val="00340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Szvegtrzs"/>
    <w:rsid w:val="003403ED"/>
  </w:style>
  <w:style w:type="paragraph" w:customStyle="1" w:styleId="Tblzattartalom">
    <w:name w:val="Táblázattartalom"/>
    <w:basedOn w:val="Norml"/>
    <w:rsid w:val="003403ED"/>
    <w:pPr>
      <w:suppressLineNumbers/>
    </w:pPr>
  </w:style>
  <w:style w:type="paragraph" w:customStyle="1" w:styleId="Tblzatfejlc">
    <w:name w:val="Táblázatfejléc"/>
    <w:basedOn w:val="Tblzattartalom"/>
    <w:rsid w:val="003403ED"/>
    <w:pPr>
      <w:jc w:val="center"/>
    </w:pPr>
    <w:rPr>
      <w:b/>
      <w:bCs/>
    </w:rPr>
  </w:style>
  <w:style w:type="paragraph" w:customStyle="1" w:styleId="Felirat">
    <w:name w:val="Felirat"/>
    <w:basedOn w:val="Norml"/>
    <w:rsid w:val="003403E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3403ED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F66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6F39"/>
    <w:rPr>
      <w:rFonts w:eastAsia="Lucida Sans Unicode" w:cs="Tahoma"/>
      <w:sz w:val="24"/>
      <w:szCs w:val="24"/>
      <w:lang w:bidi="hu-HU"/>
    </w:rPr>
  </w:style>
  <w:style w:type="paragraph" w:styleId="llb">
    <w:name w:val="footer"/>
    <w:basedOn w:val="Norml"/>
    <w:link w:val="llbChar"/>
    <w:uiPriority w:val="99"/>
    <w:unhideWhenUsed/>
    <w:rsid w:val="00F66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6F39"/>
    <w:rPr>
      <w:rFonts w:eastAsia="Lucida Sans Unicode" w:cs="Tahoma"/>
      <w:sz w:val="24"/>
      <w:szCs w:val="24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60ED-180A-49DE-9B45-BEE503C1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Lövő Község Önkormányzata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Lövő</dc:creator>
  <cp:lastModifiedBy>Admin</cp:lastModifiedBy>
  <cp:revision>2</cp:revision>
  <cp:lastPrinted>2022-05-20T07:45:00Z</cp:lastPrinted>
  <dcterms:created xsi:type="dcterms:W3CDTF">2022-06-03T09:33:00Z</dcterms:created>
  <dcterms:modified xsi:type="dcterms:W3CDTF">2022-06-03T09:33:00Z</dcterms:modified>
</cp:coreProperties>
</file>