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85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 e g y z ő k ö n y v</w:t>
      </w:r>
    </w:p>
    <w:p w:rsidR="00000000" w:rsidDel="00000000" w:rsidP="00000000" w:rsidRDefault="00000000" w:rsidRPr="00000000" w14:paraId="00000002">
      <w:pPr>
        <w:ind w:right="85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Készült: Kemendollár Község Önkormányzati Képviselőtestületének 2022. május 16. napján 18.00 órakor tartott nyílt üléséről.</w:t>
      </w:r>
    </w:p>
    <w:p w:rsidR="00000000" w:rsidDel="00000000" w:rsidP="00000000" w:rsidRDefault="00000000" w:rsidRPr="00000000" w14:paraId="00000004">
      <w:pPr>
        <w:ind w:right="85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85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ülés helye: Kemendollár Faluház</w:t>
      </w:r>
    </w:p>
    <w:p w:rsidR="00000000" w:rsidDel="00000000" w:rsidP="00000000" w:rsidRDefault="00000000" w:rsidRPr="00000000" w14:paraId="00000006">
      <w:pPr>
        <w:ind w:right="85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8931 Kemendollár, Béke liget 3.</w:t>
      </w:r>
    </w:p>
    <w:p w:rsidR="00000000" w:rsidDel="00000000" w:rsidP="00000000" w:rsidRDefault="00000000" w:rsidRPr="00000000" w14:paraId="00000007">
      <w:pPr>
        <w:ind w:right="85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 vannak:</w:t>
        <w:tab/>
        <w:t xml:space="preserve">Németh László </w:t>
        <w:tab/>
        <w:tab/>
        <w:t xml:space="preserve">polgármester</w:t>
        <w:tab/>
      </w:r>
    </w:p>
    <w:p w:rsidR="00000000" w:rsidDel="00000000" w:rsidP="00000000" w:rsidRDefault="00000000" w:rsidRPr="00000000" w14:paraId="00000009">
      <w:pPr>
        <w:ind w:left="708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Majer Róbert</w:t>
        <w:tab/>
        <w:tab/>
        <w:tab/>
        <w:t xml:space="preserve">alpolgármester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Szabóné Baján Erzsébet</w:t>
        <w:tab/>
        <w:t xml:space="preserve">képviselő</w:t>
      </w:r>
    </w:p>
    <w:p w:rsidR="00000000" w:rsidDel="00000000" w:rsidP="00000000" w:rsidRDefault="00000000" w:rsidRPr="00000000" w14:paraId="0000000B">
      <w:pPr>
        <w:ind w:left="708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Kurucz Attila </w:t>
        <w:tab/>
        <w:tab/>
        <w:tab/>
        <w:t xml:space="preserve">képviselő</w:t>
      </w:r>
    </w:p>
    <w:p w:rsidR="00000000" w:rsidDel="00000000" w:rsidP="00000000" w:rsidRDefault="00000000" w:rsidRPr="00000000" w14:paraId="0000000C">
      <w:pPr>
        <w:ind w:left="708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Horváth Jánosné</w:t>
        <w:tab/>
        <w:tab/>
        <w:t xml:space="preserve">képviselő</w:t>
      </w:r>
    </w:p>
    <w:p w:rsidR="00000000" w:rsidDel="00000000" w:rsidP="00000000" w:rsidRDefault="00000000" w:rsidRPr="00000000" w14:paraId="0000000D">
      <w:pPr>
        <w:tabs>
          <w:tab w:val="left" w:pos="1620"/>
          <w:tab w:val="right" w:pos="54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85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Tanácskozási joggal meghívottak:</w:t>
      </w:r>
    </w:p>
    <w:p w:rsidR="00000000" w:rsidDel="00000000" w:rsidP="00000000" w:rsidRDefault="00000000" w:rsidRPr="00000000" w14:paraId="0000000F">
      <w:pPr>
        <w:ind w:right="85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620"/>
          <w:tab w:val="right" w:pos="5400"/>
        </w:tabs>
        <w:ind w:right="85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Bucsák Katalin </w:t>
        <w:tab/>
        <w:t xml:space="preserve">jegyző</w:t>
      </w:r>
    </w:p>
    <w:p w:rsidR="00000000" w:rsidDel="00000000" w:rsidP="00000000" w:rsidRDefault="00000000" w:rsidRPr="00000000" w14:paraId="00000011">
      <w:pPr>
        <w:tabs>
          <w:tab w:val="left" w:pos="1620"/>
          <w:tab w:val="right" w:pos="5400"/>
        </w:tabs>
        <w:ind w:right="85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ind w:right="85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a p i r e n d  e l ő t t: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köszöntötte a megjelenteket, a jelenléti ív alapján megállapította, hogy a képviselőtestület – teljes létszámmal jelen van - határozatképes, az ülést megnyitotta.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tájékoztatást adott a két ülés között eltelt időszak eseményeiről, a saját és átruházott hatáskörben hozott fontosabb intézkedésekről.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javasolja a kiadott napirendek elfogadását az alábbiak szerint: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85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 a p i r e n d 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Pókaszepetki Közös Önkormányzati Hivatal 2021. évi költségvetésének módosítása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Kemendollár község 2021. évi költségvetési rendelet módosítása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Kemendollár Község Önkormányzat 2021. évi költségvetéséről szóló beszámoló (zárszámadás)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Közművelődési rendelet módosítása, 11/2013.(X.16.). rendelet hatályon kívül helyezése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Elődaó: Bucsák Katalin jegyző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Település arculati kézikönyv módosítása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Elődaó: Bucsák Katalin jegyző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Gyermekvédelmi beszámolók elfogadása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Elődaó: Bucsák Katalin jegyző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Könyvtári feladatellátás beszámoló elfogadása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Belső ellenőr beszámolójának elfogadása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2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Zala Megyei Katasztrófavédelmi Igazgatóság tájékoztatója a településen végzett 2021. évi munkájáról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A rendszeres gyermekvédelmi kedvezményben részesülő gyermekek ingyenes nyári szünidei étkeztetésének biztosítása   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Elődaó: Bucsák Katalin jegyző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Kemendollár zártkert 894, 895, 985, 986, hrsz-ú ingatlanra érkezett vételi ajánlat elbírálása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5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Egyebek: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85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Kápolna felé vezető út melletti tulajdonosok felszólítása kilógó faágak gallyazására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85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Kurucz Attila kemendollári lakossal földhasználati szerződéskötés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85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Képviselőtestület a javasolt napirendi pontokat elfogadta.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 a p i r e n d e k   t á r g y a l á s a: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Napirend: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Pókaszepetki Közös Önkormányzati Hivatal 2021. évi költségvetésének módosítása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04A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Németh László polgármester: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A Pókaszepetki Közös Önkormányzati Hivatal 2021. évi költségvetése a fenntartó kilenc önkormányzat elfogadását követően épülhet be Pókaszepetk Község Önkormányzat 2021. évi költségvetésébe, majd azt követő zárszámadásába.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A költségvetés módosításának szükségességét a csatolt előterjesztésben foglaltak támasztják alá.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javasolta, hogy a képviselőtestület az előterjesztésben elhangzottak szerint a Pókaszepetki Közös Önkormányzati Hivatal költségvetésének módosítását fogadja el. </w:t>
      </w:r>
    </w:p>
    <w:p w:rsidR="00000000" w:rsidDel="00000000" w:rsidP="00000000" w:rsidRDefault="00000000" w:rsidRPr="00000000" w14:paraId="0000004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Képviselőtestület a javaslattal egyetértett és – Németh László polgármester javaslatára – öt igen szavazattal, ellenszavazat nélkül az alábbi határozatot hozta: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701" w:firstLine="1985.0000000000002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24/2022. (V.16.) önkormányzati Határozat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2.0000000000000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Önkormányzat Képviselőtestülete a Pókaszepetki Közös Önkormányzati Hivatal 2021. évi költségvetésének módosítását az előterjesztés szerinti tartalommal elfogadja. </w:t>
      </w:r>
    </w:p>
    <w:p w:rsidR="00000000" w:rsidDel="00000000" w:rsidP="00000000" w:rsidRDefault="00000000" w:rsidRPr="00000000" w14:paraId="00000055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A/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70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A Hivatal 2021. évi költségvetés bevételi fő összegét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103,818,276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forintban, a kiadási fő összegét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103,818,276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forintban állapítja meg, az alábbiak szerinti bontásban: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A, Működési költségvetés</w:t>
      </w:r>
    </w:p>
    <w:p w:rsidR="00000000" w:rsidDel="00000000" w:rsidP="00000000" w:rsidRDefault="00000000" w:rsidRPr="00000000" w14:paraId="0000005A">
      <w:pPr>
        <w:ind w:left="70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I.  Működési kiadások                                                             101,687,229  Ft</w:t>
      </w:r>
    </w:p>
    <w:p w:rsidR="00000000" w:rsidDel="00000000" w:rsidP="00000000" w:rsidRDefault="00000000" w:rsidRPr="00000000" w14:paraId="0000005B">
      <w:pPr>
        <w:ind w:left="1413" w:firstLine="3.000000000000113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K1, Személyi juttatások                                               77,624,304  Ft </w:t>
      </w:r>
    </w:p>
    <w:p w:rsidR="00000000" w:rsidDel="00000000" w:rsidP="00000000" w:rsidRDefault="00000000" w:rsidRPr="00000000" w14:paraId="0000005C">
      <w:pPr>
        <w:ind w:left="582" w:firstLine="85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K2, Munkaadói járulékok  és szoc.hj.adó                     11,746,586 Ft </w:t>
        <w:tab/>
      </w:r>
    </w:p>
    <w:p w:rsidR="00000000" w:rsidDel="00000000" w:rsidP="00000000" w:rsidRDefault="00000000" w:rsidRPr="00000000" w14:paraId="0000005D">
      <w:pPr>
        <w:ind w:left="702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K3, Dologi kiadások                                                     12,316,339  Ft </w:t>
      </w:r>
    </w:p>
    <w:p w:rsidR="00000000" w:rsidDel="00000000" w:rsidP="00000000" w:rsidRDefault="00000000" w:rsidRPr="00000000" w14:paraId="0000005E">
      <w:pPr>
        <w:ind w:left="702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K4, Ellátottak pénzbeli juttatásai                                                 0   Ft</w:t>
      </w:r>
    </w:p>
    <w:p w:rsidR="00000000" w:rsidDel="00000000" w:rsidP="00000000" w:rsidRDefault="00000000" w:rsidRPr="00000000" w14:paraId="0000005F">
      <w:pPr>
        <w:ind w:left="702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K5, Egyéb működési kiadások                                                     0  Ft</w:t>
      </w:r>
    </w:p>
    <w:p w:rsidR="00000000" w:rsidDel="00000000" w:rsidP="00000000" w:rsidRDefault="00000000" w:rsidRPr="00000000" w14:paraId="00000060">
      <w:pPr>
        <w:ind w:left="70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0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Működési bevételek                                                                   227,022   Ft</w:t>
      </w:r>
    </w:p>
    <w:p w:rsidR="00000000" w:rsidDel="00000000" w:rsidP="00000000" w:rsidRDefault="00000000" w:rsidRPr="00000000" w14:paraId="00000062">
      <w:pPr>
        <w:ind w:left="70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B1, Működési támogatás ÁH belülről                                          0   Ft    </w:t>
      </w:r>
    </w:p>
    <w:p w:rsidR="00000000" w:rsidDel="00000000" w:rsidP="00000000" w:rsidRDefault="00000000" w:rsidRPr="00000000" w14:paraId="00000063">
      <w:pPr>
        <w:ind w:left="70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B3, Közhatalmi bevételek                                                 225,000   Ft </w:t>
      </w:r>
    </w:p>
    <w:p w:rsidR="00000000" w:rsidDel="00000000" w:rsidP="00000000" w:rsidRDefault="00000000" w:rsidRPr="00000000" w14:paraId="00000064">
      <w:pPr>
        <w:ind w:left="70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B4, Működési bevételek                                                        2,022   Ft</w:t>
      </w:r>
    </w:p>
    <w:p w:rsidR="00000000" w:rsidDel="00000000" w:rsidP="00000000" w:rsidRDefault="00000000" w:rsidRPr="00000000" w14:paraId="00000065">
      <w:pPr>
        <w:ind w:left="70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66">
      <w:pPr>
        <w:ind w:left="70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Finanszírozási bevételek                                                    103,591,254  Ft</w:t>
      </w:r>
    </w:p>
    <w:p w:rsidR="00000000" w:rsidDel="00000000" w:rsidP="00000000" w:rsidRDefault="00000000" w:rsidRPr="00000000" w14:paraId="00000067">
      <w:pPr>
        <w:ind w:left="70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B8,Finanszírozási bevételek                                </w:t>
      </w:r>
    </w:p>
    <w:p w:rsidR="00000000" w:rsidDel="00000000" w:rsidP="00000000" w:rsidRDefault="00000000" w:rsidRPr="00000000" w14:paraId="00000068">
      <w:pPr>
        <w:ind w:left="70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 előző évi pénzmaradvány igénybevétele                      91,161 Ft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ind w:left="225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Irányító szervi támogatás                                     103,500,093  Ft</w:t>
      </w:r>
    </w:p>
    <w:p w:rsidR="00000000" w:rsidDel="00000000" w:rsidP="00000000" w:rsidRDefault="00000000" w:rsidRPr="00000000" w14:paraId="0000006A">
      <w:pPr>
        <w:ind w:left="70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6B">
      <w:pPr>
        <w:ind w:left="70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B, Felhalmozási költségvetés</w:t>
      </w:r>
    </w:p>
    <w:p w:rsidR="00000000" w:rsidDel="00000000" w:rsidP="00000000" w:rsidRDefault="00000000" w:rsidRPr="00000000" w14:paraId="0000006C">
      <w:pPr>
        <w:ind w:left="105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ind w:left="1770" w:hanging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Felhalmozási kiadások                                                   2,031,627   Ft</w:t>
      </w:r>
    </w:p>
    <w:p w:rsidR="00000000" w:rsidDel="00000000" w:rsidP="00000000" w:rsidRDefault="00000000" w:rsidRPr="00000000" w14:paraId="0000006E">
      <w:pPr>
        <w:ind w:left="177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K7, Felújítások                                                                                0  Ft</w:t>
      </w:r>
    </w:p>
    <w:p w:rsidR="00000000" w:rsidDel="00000000" w:rsidP="00000000" w:rsidRDefault="00000000" w:rsidRPr="00000000" w14:paraId="0000006F">
      <w:pPr>
        <w:ind w:left="708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K6, Beruházások                                                              2,031,627 Ft        </w:t>
      </w:r>
    </w:p>
    <w:p w:rsidR="00000000" w:rsidDel="00000000" w:rsidP="00000000" w:rsidRDefault="00000000" w:rsidRPr="00000000" w14:paraId="00000070">
      <w:pPr>
        <w:ind w:left="70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ind w:left="177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Felhalmozási bevételek                                                                   0 Ft</w:t>
      </w:r>
    </w:p>
    <w:p w:rsidR="00000000" w:rsidDel="00000000" w:rsidP="00000000" w:rsidRDefault="00000000" w:rsidRPr="00000000" w14:paraId="00000072">
      <w:pPr>
        <w:ind w:left="10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B5. Felhalmozási bevételek                           0  Ft   </w:t>
      </w:r>
    </w:p>
    <w:p w:rsidR="00000000" w:rsidDel="00000000" w:rsidP="00000000" w:rsidRDefault="00000000" w:rsidRPr="00000000" w14:paraId="00000073">
      <w:pPr>
        <w:ind w:left="10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B7,Felhalmozási célú átvett p.eszközök        0  Ft       </w:t>
      </w:r>
    </w:p>
    <w:p w:rsidR="00000000" w:rsidDel="00000000" w:rsidP="00000000" w:rsidRDefault="00000000" w:rsidRPr="00000000" w14:paraId="00000074">
      <w:pPr>
        <w:ind w:left="1050" w:hanging="5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5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Költségvetési kiadások összesen                                             103,718,856 Ft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Költségvetési bevételek összesen                                           103,818,276 Ft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0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További változásokat a módosítás nem eredményez, fizetési kötelezettséget az Önkormányzatra nézve nem keletkeztet.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59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Határidő: folyamatos</w:t>
      </w:r>
    </w:p>
    <w:p w:rsidR="00000000" w:rsidDel="00000000" w:rsidP="00000000" w:rsidRDefault="00000000" w:rsidRPr="00000000" w14:paraId="0000007B">
      <w:pPr>
        <w:spacing w:line="259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Felelős: Németh László polgármester és Bucsák Katalin jegyző</w:t>
      </w:r>
    </w:p>
    <w:p w:rsidR="00000000" w:rsidDel="00000000" w:rsidP="00000000" w:rsidRDefault="00000000" w:rsidRPr="00000000" w14:paraId="0000007C">
      <w:pPr>
        <w:spacing w:line="259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59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előterjesztésben foglaltak alapján a Pókaszepetki Közös önkormányzati Hivatal 2021. évi költségvetés végrehajtásáról szóló előterjesztés külön határozatban kerül jóváhagyásra</w:t>
      </w:r>
    </w:p>
    <w:p w:rsidR="00000000" w:rsidDel="00000000" w:rsidP="00000000" w:rsidRDefault="00000000" w:rsidRPr="00000000" w14:paraId="0000007F">
      <w:pPr>
        <w:spacing w:line="259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Képviselőtestület a javaslattal egyetértett és – Németh László polgármester javaslatára – öt igen szavazattal, ellenszavazat nélkül az alábbi határozatot hozta:</w:t>
      </w:r>
    </w:p>
    <w:p w:rsidR="00000000" w:rsidDel="00000000" w:rsidP="00000000" w:rsidRDefault="00000000" w:rsidRPr="00000000" w14:paraId="00000081">
      <w:pPr>
        <w:spacing w:line="259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1701" w:firstLine="1985.0000000000002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25/2022. (V.16.) önkormányzati Határozat</w:t>
      </w:r>
    </w:p>
    <w:p w:rsidR="00000000" w:rsidDel="00000000" w:rsidP="00000000" w:rsidRDefault="00000000" w:rsidRPr="00000000" w14:paraId="00000083">
      <w:pPr>
        <w:spacing w:line="259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993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Kemendollár Község Önkormányzat Képviselőtestület a Pókaszepetki Közös Önkormányzati Hivatal 2021. évi költségvetésének végrehajtásáról szóló beszámolót a jegyzőkönyvhöz csatolt írásos előterjesztésben foglaltak szerint elfogadta.</w:t>
      </w:r>
    </w:p>
    <w:p w:rsidR="00000000" w:rsidDel="00000000" w:rsidP="00000000" w:rsidRDefault="00000000" w:rsidRPr="00000000" w14:paraId="00000085">
      <w:pPr>
        <w:ind w:left="993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 Hivatal 2021. évi költségvetésének zárszámadása Pókaszepetk Község rendeletében jelenik meg.</w:t>
      </w:r>
    </w:p>
    <w:p w:rsidR="00000000" w:rsidDel="00000000" w:rsidP="00000000" w:rsidRDefault="00000000" w:rsidRPr="00000000" w14:paraId="00000086">
      <w:pPr>
        <w:ind w:left="993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59" w:lineRule="auto"/>
        <w:ind w:left="708" w:firstLine="285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Határidő: folyamatos</w:t>
      </w:r>
    </w:p>
    <w:p w:rsidR="00000000" w:rsidDel="00000000" w:rsidP="00000000" w:rsidRDefault="00000000" w:rsidRPr="00000000" w14:paraId="00000088">
      <w:pPr>
        <w:ind w:left="993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Felelős: Németh László polgármester és Bucsák Katalin jegyző</w:t>
      </w:r>
    </w:p>
    <w:p w:rsidR="00000000" w:rsidDel="00000000" w:rsidP="00000000" w:rsidRDefault="00000000" w:rsidRPr="00000000" w14:paraId="00000089">
      <w:pPr>
        <w:spacing w:line="259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59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Napirend: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Kemendollár község 2021. évi költségvetési rendelet módosítása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tájékoztatta a képviselőtestületet, hogy a zárszámadás előtt még a 2021. évi költségvetésben – az utolsó negyedévi változások, az állam által biztosított előirányzatok átvezetése történik meg.</w:t>
      </w:r>
    </w:p>
    <w:p w:rsidR="00000000" w:rsidDel="00000000" w:rsidP="00000000" w:rsidRDefault="00000000" w:rsidRPr="00000000" w14:paraId="00000090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erről szóló írásos tájékoztatást minden képviselő megkapta, azt megismerte.</w:t>
      </w:r>
    </w:p>
    <w:p w:rsidR="00000000" w:rsidDel="00000000" w:rsidP="00000000" w:rsidRDefault="00000000" w:rsidRPr="00000000" w14:paraId="00000091">
      <w:pPr>
        <w:shd w:fill="ffffff" w:val="clear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Megkérdezte a képviselőtestületet, hogy az önkormányzat 2021. évi költségvetésében történő módosítások átvezetésével kapcsolatban kérdés nem merült fel.</w:t>
      </w:r>
    </w:p>
    <w:p w:rsidR="00000000" w:rsidDel="00000000" w:rsidP="00000000" w:rsidRDefault="00000000" w:rsidRPr="00000000" w14:paraId="00000093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javasolta, hogy Kemendollár Község Önkormányzat 2021. évi költségvetésének módosításáról szóló rendeletet az írásos előterjesztésnek megfelelően fogadják el.</w:t>
      </w:r>
    </w:p>
    <w:p w:rsidR="00000000" w:rsidDel="00000000" w:rsidP="00000000" w:rsidRDefault="00000000" w:rsidRPr="00000000" w14:paraId="00000095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képviselőtestület a javaslattal egyetértett és öt igen szavazattal, ellenszavazat nélkül az önkormányzat 2021. évi költségvetésének módosításáról az alábbi rendeletet alkották meg, fogadták el:</w:t>
      </w:r>
    </w:p>
    <w:p w:rsidR="00000000" w:rsidDel="00000000" w:rsidP="00000000" w:rsidRDefault="00000000" w:rsidRPr="00000000" w14:paraId="00000096">
      <w:pPr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Önkormányzata Képviselő-testületének 5/2022. (V. 17.) önkormányzati rendelete</w:t>
      </w:r>
    </w:p>
    <w:p w:rsidR="00000000" w:rsidDel="00000000" w:rsidP="00000000" w:rsidRDefault="00000000" w:rsidRPr="00000000" w14:paraId="0000009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Önkormányzata 2021. évi költségvetéséről szóló 1/2021.(II.12.) önkormányzati rendeletének módosításáról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Napirend: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Kemendollár Község Önkormányzat 2021. évi költségvetéséről szóló beszámoló (zárszámadás)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megkérdezte a képviselőket, hogy az írásban kiadott 2021. évi költségvetés teljesítéséről szóló beszámolóhoz van-e valakinek kérdése, hozzászólása.</w:t>
      </w:r>
    </w:p>
    <w:p w:rsidR="00000000" w:rsidDel="00000000" w:rsidP="00000000" w:rsidRDefault="00000000" w:rsidRPr="00000000" w14:paraId="000000A1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Kérdés, észrevétel nem érkezett, Németh László polgármester javasolta, hogy az önkormányzat 2021. évi költségvetésének végrehajtásáról szóló beszámolót rendelettel fogadják el.</w:t>
      </w:r>
    </w:p>
    <w:p w:rsidR="00000000" w:rsidDel="00000000" w:rsidP="00000000" w:rsidRDefault="00000000" w:rsidRPr="00000000" w14:paraId="000000A3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képviselőtestület a javaslattal egyetértett és öt igen szavazattal, ellenszavazat nélkül az alábbi rendeletet alkotta meg, fogadta el:</w:t>
      </w:r>
    </w:p>
    <w:p w:rsidR="00000000" w:rsidDel="00000000" w:rsidP="00000000" w:rsidRDefault="00000000" w:rsidRPr="00000000" w14:paraId="000000A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Önkormányzata Képviselő-testületének 6/2022. (V. 20.) önkormányzati rendelete</w:t>
      </w:r>
    </w:p>
    <w:p w:rsidR="00000000" w:rsidDel="00000000" w:rsidP="00000000" w:rsidRDefault="00000000" w:rsidRPr="00000000" w14:paraId="000000A6">
      <w:pPr>
        <w:spacing w:after="0" w:lineRule="auto"/>
        <w:jc w:val="center"/>
        <w:rPr>
          <w:rFonts w:ascii="Times New Roman" w:cs="Times New Roman" w:eastAsia="Times New Roman" w:hAnsi="Times New Roman"/>
          <w:color w:val="1c1e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Zárszámadási rendelet Kemendollár Község Önkormányzat 2021. évi költségvetésének végrehajtásáról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Napirend: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Közművelődési rendelet módosítása, 11/2013.(X.16.) rendelet hatályon kívül helyezése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Elődaó: Bucsák Katalin jegyző</w:t>
      </w:r>
    </w:p>
    <w:p w:rsidR="00000000" w:rsidDel="00000000" w:rsidP="00000000" w:rsidRDefault="00000000" w:rsidRPr="00000000" w14:paraId="000000AB">
      <w:pPr>
        <w:spacing w:after="90" w:before="90" w:lineRule="auto"/>
        <w:rPr>
          <w:color w:val="1c1e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90" w:before="9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Zala Megyei Kormányhivatal Főigazgatójától 2021. január 26-án érkezett Szakmai segítségnyújtás alapján felül kell vizsgálni a helyi közművelődési feladatok ellátásáról szóló 13/2020 (XII.17.) önkormányzati rendeletet.</w:t>
      </w:r>
    </w:p>
    <w:p w:rsidR="00000000" w:rsidDel="00000000" w:rsidP="00000000" w:rsidRDefault="00000000" w:rsidRPr="00000000" w14:paraId="000000AD">
      <w:pPr>
        <w:spacing w:after="90" w:before="9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Miniszterelnökség Területi Közigazgatásért Felelős Államtitkára TKF-1/2016/1/2020. számú, 2021. évi ellenőrzési munkaterv részeként folytatott célvizsgálat keretében megvizsgálták a Pókaszepetki Közös Önkormányzati Hivatalhoz tartozó önkormányzatok valamennyi, tárgyban érintett rendeletét, melynek eredményeként a szakmai segítségnyújtáshoz mellékelt észrevételek alapján módosítani szükséges a tárgybani rendeletet. A célvizsgálat alapján további módosításként elvárt nem kizárólag a közművelődési feladatellátást a muzeális intézményekről, a nyilvános könyvtári ellátásról és a közművelődésről szóló 1997. évi CXL. törvény szabályozásának történő megfelelés, hanem a közművelődési alapszolgáltatások, valamint a közművelődési intézmények és a közösségi színterek követelményeiről szóló 20/2018. (VII.9.) EMMI rendeletben használt elnevezésnek megfelelő nevek használata is.</w:t>
      </w:r>
    </w:p>
    <w:p w:rsidR="00000000" w:rsidDel="00000000" w:rsidP="00000000" w:rsidRDefault="00000000" w:rsidRPr="00000000" w14:paraId="000000AE">
      <w:pPr>
        <w:spacing w:after="90" w:before="9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Így a rendeletekben „használt” Faluház, Civilház, Közösségi ház és egyéb megnevezés használatára kizárólag akkor térhetünk ki, amennyiben a település Intézményi keretek között tartja fenn a Művelődési házát. Amennyiben Intézményt nem tart fenn, úgy az elnevezés helyesen Közösségi Színtér, vagy Közösségi tér és ezt az elnevezést tartalmaznia is kell kötelezően a kulturális színtérnek.</w:t>
      </w:r>
    </w:p>
    <w:p w:rsidR="00000000" w:rsidDel="00000000" w:rsidP="00000000" w:rsidRDefault="00000000" w:rsidRPr="00000000" w14:paraId="000000AF">
      <w:pPr>
        <w:spacing w:after="90" w:before="9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Ennek megfelelően a rendelet módosításra került.</w:t>
      </w:r>
    </w:p>
    <w:p w:rsidR="00000000" w:rsidDel="00000000" w:rsidP="00000000" w:rsidRDefault="00000000" w:rsidRPr="00000000" w14:paraId="000000B0">
      <w:pPr>
        <w:spacing w:after="90" w:before="9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Továbbá a módosító rendeletével a 11/2013. (X.16.)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helyi környezet védelméről, a közterületek és ingatlanok rendjéről, a település tisztaságáról szóló önkormányzati rendeletének hatályon kívül helyezéséről hoz döntést.</w:t>
      </w:r>
    </w:p>
    <w:p w:rsidR="00000000" w:rsidDel="00000000" w:rsidP="00000000" w:rsidRDefault="00000000" w:rsidRPr="00000000" w14:paraId="000000B1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javasolta, hogy Kemendollár Község Önkormányzat a helyi közművelődési feladatok ellátásáról szóló rendelet módosítását az írásos előterjesztésnek megfelelően fogadják el.</w:t>
      </w:r>
    </w:p>
    <w:p w:rsidR="00000000" w:rsidDel="00000000" w:rsidP="00000000" w:rsidRDefault="00000000" w:rsidRPr="00000000" w14:paraId="000000B2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képviselőtestület a javaslattal egyetértett és öt igen szavazattal, ellenszavazat nélkül az alábbi rendeletet alkották meg, fogadták el:</w:t>
      </w:r>
    </w:p>
    <w:p w:rsidR="00000000" w:rsidDel="00000000" w:rsidP="00000000" w:rsidRDefault="00000000" w:rsidRPr="00000000" w14:paraId="000000B3">
      <w:pPr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90" w:before="9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Önkormányzata Képviselő-testületének 7/2022. (V. 17.) önkormányzati rendelete</w:t>
      </w:r>
    </w:p>
    <w:p w:rsidR="00000000" w:rsidDel="00000000" w:rsidP="00000000" w:rsidRDefault="00000000" w:rsidRPr="00000000" w14:paraId="000000B5">
      <w:pPr>
        <w:spacing w:after="90" w:before="9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helyi közművelődési feladatok ellátásáról 5/2020. (VI.29.) önkormányzati rendelet módosításáról</w:t>
      </w:r>
    </w:p>
    <w:p w:rsidR="00000000" w:rsidDel="00000000" w:rsidP="00000000" w:rsidRDefault="00000000" w:rsidRPr="00000000" w14:paraId="000000B6">
      <w:pPr>
        <w:spacing w:after="90" w:before="90" w:lineRule="auto"/>
        <w:jc w:val="center"/>
        <w:rPr>
          <w:rFonts w:ascii="Times New Roman" w:cs="Times New Roman" w:eastAsia="Times New Roman" w:hAnsi="Times New Roman"/>
          <w:color w:val="1c1e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Napirend: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Település arculati kézikönyv módosítása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(szóban került előterjesztésre)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Elődaó: Bucsák Katalin jegyző és Németh László polgármester</w:t>
      </w:r>
    </w:p>
    <w:p w:rsidR="00000000" w:rsidDel="00000000" w:rsidP="00000000" w:rsidRDefault="00000000" w:rsidRPr="00000000" w14:paraId="000000BA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Bucsák Katalin jegyző ismerteti a képviselő-testület tagjaival, hogy a településtervezéssel összefüggő egyes törvények módosításáról szóló 2021. évi  XXXIX. tv (továbbiakban Módosító törvény) módosította a Magyarország helyi Önkormányzatairól szóló 2011. évi CLXXXIX. tv (továbbiakban Mötv.) és a településkép védelméről szóló 2016. évi LXXIV. Tv (továbbiakban: Tktv.) egyes szakaszait, az alábbiak szerint: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az Mötv. 42.§ 14. pontjának módosítása alapján a Képviselőtestület át nem ruházható hatáskörébe került a településfejlesztési terv és a településrendezési terv jóváhagyása.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Az önkormányzat településkép-érvényesítő eszközei tekintetében eddig a polgármester rendelkezett hatósági hatáskörrel.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Tktv. 8. § (2) bekezdés b) – d) pontja és 10.§ (3) bekezdése módosításával kivezetésre került az a szabály amelye alapján önkormányzati hatósági ügyet közvetlenül a polgármesterre telepített a törvény. A Módosító törvény hatálybalépő rendelkezése értelmében ezen hatáskör címzettje a jövőben az önkormányzat, illetőleg annak képviselőtestülete lesz.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Tktv. 8/A. §-a értelmében a képviselőtestület a 8. §-ban foglalt önkormányzat hatósági hatásköröket a 2. § (2)bekezdése szerinti településképi rendeletében ruházhatja át.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fentiek alapján a Képviselőtestületre   az a feladat hárul, hogy módosítani köteles a településképi rendeletét, s az abban foglaltakat a jogharmonizáció érdekében a magasabb szintű jogszabálynak megfelelően kell szabályozni. Amennyiben úgy dönt, hogy a hatáskör címzettje továbbra is a polgármester maradjon, úgy azt kell a rendeletben rögzítenie.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Figyelemmel arra, hogy az alaprendelet egyéb tekintetben nem felel meg a jogszabályszerkesztésről szóló törvény követelményeinek, illetve az újonnan bevezetett IJR rendszer a rendeletekben nem fogadja el a táblázatos rögzítést sem, javasolni szeretném, hogy a Képviselőtestület alkosson új rendeletet, mely valamennyi szabálynak, illetve rendszerfeltételnek is megfelel. 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rendelet módosításának / vagy új rendelet alkotásnak  hatálybalépését megelőzően  a rendelet tervezetet a Képviselőtestület döntéséről szóló határozatával   településfejlesztési koncepcióról, az integrált településfejlesztési stratégiáról és a településrendezési eszközökről, valamint egyes településrendezési sajátos jogintézményekről szóló 314/2012. (XI. 8.) Korm. rendeletben foglaltaknak megfelelve Hatósági  jóváhagyásra meg kell küldeni.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Amennyiben a rendeletét későbbiek során kívánja módosítani, úgy javaslom módosítsa Szervezeti és Működési Szabályzatát, melynek mellékletében rögzítse a hatáskör átadását. Ezen intézkedéssel a Képviselők eleget tesznek a mondhatni jogkövetési kötelezettségnek a magasabb rendű jogszabály által elvárt rendelet módosítási kötelezettségnek.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Bucsák Katalin jegyző ismerteti a rendelet alkotási, illetve módosítási lehetőségeket.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kéri, hogy határozatukat hozzák meg a felülvizsgálat tárgyában.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Képviselőtestület a javaslattal egyetértett és – Németh László polgármester javaslatára – öt igen szavazattal, ellenszavazat nélkül az alábbi határozatot hozta:</w:t>
      </w:r>
    </w:p>
    <w:p w:rsidR="00000000" w:rsidDel="00000000" w:rsidP="00000000" w:rsidRDefault="00000000" w:rsidRPr="00000000" w14:paraId="000000CF">
      <w:pPr>
        <w:spacing w:line="259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1701" w:firstLine="1985.0000000000002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26/2022. (V.16.) önkormányzati Határozat</w:t>
      </w:r>
    </w:p>
    <w:p w:rsidR="00000000" w:rsidDel="00000000" w:rsidP="00000000" w:rsidRDefault="00000000" w:rsidRPr="00000000" w14:paraId="000000D1">
      <w:pPr>
        <w:spacing w:line="259" w:lineRule="auto"/>
        <w:ind w:firstLine="70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1559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Kemendollár Község Önkormányzat Képviselő-testülete megfelelve a településfejlesztési koncepcióról, az integrált településfejlesztési stratégiáról és a településrendezési eszközökről, valamint egyes településrendezési sajátos jogintézményekről szóló 314/2012. (XI. 8.) Korm. rendeletben foglaltaknak a településképi rendelet felülvizsgálatát kezdeményezzük.</w:t>
      </w:r>
    </w:p>
    <w:p w:rsidR="00000000" w:rsidDel="00000000" w:rsidP="00000000" w:rsidRDefault="00000000" w:rsidRPr="00000000" w14:paraId="000000D3">
      <w:pPr>
        <w:ind w:left="993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59" w:lineRule="auto"/>
        <w:ind w:left="851" w:firstLine="707.999999999999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Határidő: folyamatos</w:t>
      </w:r>
    </w:p>
    <w:p w:rsidR="00000000" w:rsidDel="00000000" w:rsidP="00000000" w:rsidRDefault="00000000" w:rsidRPr="00000000" w14:paraId="000000D5">
      <w:pPr>
        <w:ind w:left="156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Felelős: Németh László polgármester és Bucsák Katalin jegyző</w:t>
      </w:r>
    </w:p>
    <w:p w:rsidR="00000000" w:rsidDel="00000000" w:rsidP="00000000" w:rsidRDefault="00000000" w:rsidRPr="00000000" w14:paraId="000000D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Napirend: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Gyermekvédelmi beszámolók elfogadása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Elődaó: Bucsák Katalin jegyző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polgármester: Az önkormányzat 2021. évben végzett jegyzői hatáskörű gyermekjóléti- és gyermekvédelmi feladatainak ellátásáról minden képviselő részletes írásos előterjesztést kapott, annak tartalmát mindenki megismerte. Továbbá a TÁMASZ Alapszolgáltatási Intézmény Család és Gyermekjóléti Szolgálat az átadott feladatok ellátás tekintetében megküldte a 2021. évi gyermekjóléti feladatok ellátásról szóló beszámolóját jogszabályhelynek megfelelően.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Megkérdezte, Bucsák Katalin jegyzőt, kívánja-e kiegészíteni valamivel az írásos előterjesztést, illetve van-e valakinek észrevétele, hozzászólása.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Bucsák Katalin elmondta, hogy a beszámoló jogszabályi kötelezettség alapján, az abban foglalt kötelező elvárások, tartalom magában foglalásával készült.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Kérdés, észrevétel nem érkezett.  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javasolta, hogy a jegyzői hatáskörű, 2021. évben végzett gyermekjóléti- és gyermekvédelmi feladatainak ellátásáról szóló beszámolót az írásos előterjesztésnek megfelelően fogadják el.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Képviselőtestület a javaslattal egyetértett és – Németh László polgármester javaslatára – öt igen szavazattal, ellenszavazat nélkül az alábbi határozatot hozta:</w:t>
      </w:r>
    </w:p>
    <w:p w:rsidR="00000000" w:rsidDel="00000000" w:rsidP="00000000" w:rsidRDefault="00000000" w:rsidRPr="00000000" w14:paraId="000000E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72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27/2022. (V.16.) önkormányzat Határozat</w:t>
      </w:r>
    </w:p>
    <w:p w:rsidR="00000000" w:rsidDel="00000000" w:rsidP="00000000" w:rsidRDefault="00000000" w:rsidRPr="00000000" w14:paraId="000000E7">
      <w:pPr>
        <w:ind w:left="72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  <w:tab/>
        <w:tab/>
        <w:t xml:space="preserve">Kemendollár Község Önkormányzat Képviselőtestület a gyermekek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  <w:tab/>
        <w:tab/>
        <w:t xml:space="preserve">védelméről és a gyámügyi igazgatásról szóló 1997. évi XXXI.tv. 96.§.</w:t>
      </w:r>
    </w:p>
    <w:p w:rsidR="00000000" w:rsidDel="00000000" w:rsidP="00000000" w:rsidRDefault="00000000" w:rsidRPr="00000000" w14:paraId="000000EA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(6) bekezdése alapján az önkormányzat gyermekjóléti és gyermekvédelmi feladatainak ellátásáról készített jegyzői beszámolót elfogadta.</w:t>
      </w:r>
    </w:p>
    <w:p w:rsidR="00000000" w:rsidDel="00000000" w:rsidP="00000000" w:rsidRDefault="00000000" w:rsidRPr="00000000" w14:paraId="000000EB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 gyermekvédelmi beszámoló a Pókaszepetki Közös Önkormányzati Hivatal irattárába a KÖH/277-2/2022. iktatószámon került elhelyezésre.</w:t>
      </w:r>
    </w:p>
    <w:p w:rsidR="00000000" w:rsidDel="00000000" w:rsidP="00000000" w:rsidRDefault="00000000" w:rsidRPr="00000000" w14:paraId="000000ED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 képviselőtestület felkéri továbbá a polgármestert, hogy a beszámoló megküldésével a Kormányrendeletben megjelölt szervet tájékoztassa.</w:t>
      </w:r>
    </w:p>
    <w:p w:rsidR="00000000" w:rsidDel="00000000" w:rsidP="00000000" w:rsidRDefault="00000000" w:rsidRPr="00000000" w14:paraId="000000EF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Határidő: folyamatos</w:t>
      </w:r>
    </w:p>
    <w:p w:rsidR="00000000" w:rsidDel="00000000" w:rsidP="00000000" w:rsidRDefault="00000000" w:rsidRPr="00000000" w14:paraId="000000F1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Felelős: Németh László polgármester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javasolta, hogy a TÁMASZ Alapszolgáltatási Intézmény Család és Gyermekjóléti Szolgálat 2021. évben végzett gyermekjóléti- és gyermekvédelmi feladatainak ellátásáról szóló beszámolót az írásos előterjesztésnek megfelelően fogadják el.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Képviselőtestület a javaslattal egyetértett és – Németh László polgármester javaslatára – öt igen szavazattal, ellenszavazat nélkül az alábbi határozatot hozta: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72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28/2022. (V.16.) önkormányzat Határozat</w:t>
      </w:r>
    </w:p>
    <w:p w:rsidR="00000000" w:rsidDel="00000000" w:rsidP="00000000" w:rsidRDefault="00000000" w:rsidRPr="00000000" w14:paraId="000000F8">
      <w:pPr>
        <w:ind w:left="72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Kemendollár Község Önkormányzat Képviselőtestület a TÁMASZ Alapszolgáltatási Intézmény Család és Gyermekjóléti Szolgálat gyermekek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  <w:tab/>
        <w:tab/>
        <w:t xml:space="preserve">védelméről és a gyámügyi igazgatásról szóló 1997. évi XXXI.tv. 96.§.</w:t>
      </w:r>
    </w:p>
    <w:p w:rsidR="00000000" w:rsidDel="00000000" w:rsidP="00000000" w:rsidRDefault="00000000" w:rsidRPr="00000000" w14:paraId="000000FB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(6) bekezdése alapján az önkormányzat gyermekjóléti és gyermekvédelmi feladatainak 2021. évi ellátásáról készített beszámolót elfogadta.</w:t>
      </w:r>
    </w:p>
    <w:p w:rsidR="00000000" w:rsidDel="00000000" w:rsidP="00000000" w:rsidRDefault="00000000" w:rsidRPr="00000000" w14:paraId="000000FC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 tekintetben a gyermekvédelmi beszámoló a Pókaszepetki Közös Önkormányzati Hivatal irattárába a KEM/91/2022. iktatószámon került elhelyezésre.</w:t>
      </w:r>
    </w:p>
    <w:p w:rsidR="00000000" w:rsidDel="00000000" w:rsidP="00000000" w:rsidRDefault="00000000" w:rsidRPr="00000000" w14:paraId="000000FE">
      <w:pPr>
        <w:ind w:left="2124" w:firstLine="5.999999999999943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Határidő: folyamatos</w:t>
      </w:r>
    </w:p>
    <w:p w:rsidR="00000000" w:rsidDel="00000000" w:rsidP="00000000" w:rsidRDefault="00000000" w:rsidRPr="00000000" w14:paraId="00000100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Felelős: Németh László polgármester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Napirend: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Könyvtári feladatellátás beszámoló elfogadása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105">
      <w:pPr>
        <w:spacing w:after="90" w:before="90" w:lineRule="auto"/>
        <w:rPr>
          <w:color w:val="1c1e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ismertette, hogy a Deák Ferenc Megyei és Városi Könyvtár a Könyvtárellátási Szolgáltató Rendszer működéséről szóló 39/2013. (V.31.) EMMI rendelet 7. §. (5) bekezdés alapján a megyei könyvtár az előző évben nyújtott szolgáltatásokról évente május 31-ig tájékoztatót készít a települési önkormányzat számára.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Megyei Könyvtár e feladatok 2021. évi ellátásról szóló beszámolót megküldte az önkormányzatnak.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beszámolót minden képviselő írásban megkapta, annak tartalmát megismerte.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napirenddel kapcsolatban kérdés, hozzászólás nem érkezett.</w:t>
      </w:r>
    </w:p>
    <w:p w:rsidR="00000000" w:rsidDel="00000000" w:rsidP="00000000" w:rsidRDefault="00000000" w:rsidRPr="00000000" w14:paraId="000001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javasolta, hogy a   Deák Ferenc Megyei és Városi Könyvtár a Könyvtárellátási Szolgáltató Rendszer feladatainak ellátásáról szóló beszámolót az írásos előterjesztésnek megfelelően fogadják el.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Képviselőtestület a javaslattal egyetértett és – Németh László polgármester javaslatára – öt igen szavazattal, ellenszavazat nélkül az alábbi határozatot hozta:</w:t>
      </w:r>
    </w:p>
    <w:p w:rsidR="00000000" w:rsidDel="00000000" w:rsidP="00000000" w:rsidRDefault="00000000" w:rsidRPr="00000000" w14:paraId="0000011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left="72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29/2022. (V.16.) önkormányzat Határozat</w:t>
      </w:r>
    </w:p>
    <w:p w:rsidR="00000000" w:rsidDel="00000000" w:rsidP="00000000" w:rsidRDefault="00000000" w:rsidRPr="00000000" w14:paraId="00000112">
      <w:pPr>
        <w:ind w:left="72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Kemendollár Község Önkormányzat Képviselőtestület a Deák Ferenc Megyei és Városi Könyvtár a Könyvtárellátási Szolgáltató Rendszer működéséről szóló 2021. évi beszámolót elfogadta.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84" w:right="0" w:firstLine="347.99999999999983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 könyvtár ellátásról szóló tájékoztatót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Pókaszepetki Közös Önkormányzati Hivatal irattárába a KÖH/278/2022. iktatószámon került elhelyezésre.</w:t>
      </w:r>
    </w:p>
    <w:p w:rsidR="00000000" w:rsidDel="00000000" w:rsidP="00000000" w:rsidRDefault="00000000" w:rsidRPr="00000000" w14:paraId="00000116">
      <w:pPr>
        <w:ind w:left="2124" w:firstLine="5.999999999999943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Határidő: folyamatos</w:t>
      </w:r>
    </w:p>
    <w:p w:rsidR="00000000" w:rsidDel="00000000" w:rsidP="00000000" w:rsidRDefault="00000000" w:rsidRPr="00000000" w14:paraId="00000118">
      <w:pPr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Felelős: Németh László polgármester</w:t>
      </w:r>
    </w:p>
    <w:p w:rsidR="00000000" w:rsidDel="00000000" w:rsidP="00000000" w:rsidRDefault="00000000" w:rsidRPr="00000000" w14:paraId="00000119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Napirend: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Belső ellenőr beszámolójának elfogadása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polgármester: Tájékoztatta a képviselőtestületet, hogy a ZalA-KAR Térségi Innovációs Társulás megküldte az önkormányzat 2021. évben végzett belső ellenőrzéséről készült jelentést.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képviselők részére a jelentés tartalmát felolvasta, az abban foglaltakat minden képviselő megismerte, azt megértette és tudomásul vette.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javasolta, hogy a képviselőtestület az előterjesztésben elhangzottak szerint Kemendollár Község Önkormányzat 2021. évi belső ellenőrzési jelentését fogadja el. 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Képviselőtestület a javaslattal egyetértett és – Németh László polgármester javaslatára – öt igen szavazattal, ellenszavazat nélkül az alábbi határozatot hozta: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1701" w:firstLine="1985.0000000000002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30/2022. (V.16.) önkormányzati Határozat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2832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Kemendollár Község Önkormányzat Képviselőtestület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ZalA-KAR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Térségi Innovációs Társulás (Zalaszentgrót, Dózsa Gy.u.9.) által készített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1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Pókaszepetki Közös Önkormányzati Hivatal 2021. évi belső ellenőrzési jelentését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1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Kemendollár Község Önkormányzat 2021. évi belső ellenőrzési jelentését elfogadta.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1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2832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 belső ellenőrzési jelentés a Pókaszepetki Közös Önkormányzati Hivatal irattárába a KÖH/257/2022. iktatószámon került elhelyezésre.</w:t>
      </w:r>
    </w:p>
    <w:p w:rsidR="00000000" w:rsidDel="00000000" w:rsidP="00000000" w:rsidRDefault="00000000" w:rsidRPr="00000000" w14:paraId="0000012C">
      <w:pPr>
        <w:ind w:left="2124" w:firstLine="5.999999999999943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2832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Felelős: Németh László polgármester</w:t>
      </w:r>
    </w:p>
    <w:p w:rsidR="00000000" w:rsidDel="00000000" w:rsidP="00000000" w:rsidRDefault="00000000" w:rsidRPr="00000000" w14:paraId="0000012E">
      <w:pPr>
        <w:ind w:left="2124" w:firstLine="707.999999999999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Határidő: folyamatos</w:t>
      </w:r>
    </w:p>
    <w:p w:rsidR="00000000" w:rsidDel="00000000" w:rsidP="00000000" w:rsidRDefault="00000000" w:rsidRPr="00000000" w14:paraId="0000012F">
      <w:pPr>
        <w:ind w:left="2124" w:firstLine="707.999999999999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Napirend: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2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Zala Megyei Katasztrófavédelmi Igazgatóság tájékoztatója a településen végzett 2021. évi munkájáról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polgármester: Tájékoztatta a jelenlévőket, hogy a Zalaegerszegi Hivatásos tűzoltó parancsnokság a 2021. évi tűzvédelmi tevékenységükről szóló beszámolót megküldte az önkormányzat részére.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beszámoló minden képviselő részére megküldésre került.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Egyéb kérdés hozzászólás nem érkezett.</w:t>
      </w:r>
    </w:p>
    <w:p w:rsidR="00000000" w:rsidDel="00000000" w:rsidP="00000000" w:rsidRDefault="00000000" w:rsidRPr="00000000" w14:paraId="00000139">
      <w:pPr>
        <w:tabs>
          <w:tab w:val="lef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907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javasolta, hogy a katasztrófavédelmi tevékenység munkájáról szóló beszámolót fogadják el.</w:t>
      </w:r>
    </w:p>
    <w:p w:rsidR="00000000" w:rsidDel="00000000" w:rsidP="00000000" w:rsidRDefault="00000000" w:rsidRPr="00000000" w14:paraId="0000013B">
      <w:pPr>
        <w:tabs>
          <w:tab w:val="left" w:pos="9072"/>
        </w:tabs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pos="9072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képviselőtestület a javaslattal egyetértett és öt igen szavazattal, ellenszavazat nélkül az alábbi határozat hozta:</w:t>
      </w:r>
    </w:p>
    <w:p w:rsidR="00000000" w:rsidDel="00000000" w:rsidP="00000000" w:rsidRDefault="00000000" w:rsidRPr="00000000" w14:paraId="0000013D">
      <w:pPr>
        <w:tabs>
          <w:tab w:val="left" w:pos="9072"/>
        </w:tabs>
        <w:ind w:left="36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36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31/2022. (V.16.) önkormányzati Határozat</w:t>
      </w:r>
    </w:p>
    <w:p w:rsidR="00000000" w:rsidDel="00000000" w:rsidP="00000000" w:rsidRDefault="00000000" w:rsidRPr="00000000" w14:paraId="0000013F">
      <w:pPr>
        <w:ind w:left="36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2268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Kemendollár Község Önkormányzati Képviselőtestület a Zala Megyei Katasztrófavédelmi Igazgatóság településen végzett 2021. évi munkájáról szóló beszámolót tudomásul vette, elfogadta.</w:t>
      </w:r>
    </w:p>
    <w:p w:rsidR="00000000" w:rsidDel="00000000" w:rsidP="00000000" w:rsidRDefault="00000000" w:rsidRPr="00000000" w14:paraId="00000141">
      <w:pPr>
        <w:ind w:left="2268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2268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Felelős: Németh László polgármester</w:t>
      </w:r>
    </w:p>
    <w:p w:rsidR="00000000" w:rsidDel="00000000" w:rsidP="00000000" w:rsidRDefault="00000000" w:rsidRPr="00000000" w14:paraId="00000143">
      <w:pPr>
        <w:ind w:left="2268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Határidő: folyamatos</w:t>
      </w:r>
    </w:p>
    <w:p w:rsidR="00000000" w:rsidDel="00000000" w:rsidP="00000000" w:rsidRDefault="00000000" w:rsidRPr="00000000" w14:paraId="00000144">
      <w:pPr>
        <w:ind w:left="2268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Napirend: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A rendszeres gyermekvédelmi kedvezményben részesülő gyermekek ingyenes nyári szünidei étkeztetésének biztosítása    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Elődaó: Bucsák Katalin jegyző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90" w:before="9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Németh László polgármester: a szünidei gyermekétkeztetés biztosítása a jogszabályi feltételeknek megfelelő igénylők (hátrányos és halmozottan hátrányos gyermekek) tekintetében kötelező ellátás.</w:t>
      </w:r>
    </w:p>
    <w:p w:rsidR="00000000" w:rsidDel="00000000" w:rsidP="00000000" w:rsidRDefault="00000000" w:rsidRPr="00000000" w14:paraId="0000014A">
      <w:pPr>
        <w:spacing w:after="90" w:before="9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településen az idei évben 1 gyermek jogosult a támogatott étkeztetésre és további 4 gyermek részesülhetne az önkormányzat által biztosított keretből a déli meleg ebéd elfogyasztására.</w:t>
      </w:r>
    </w:p>
    <w:p w:rsidR="00000000" w:rsidDel="00000000" w:rsidP="00000000" w:rsidRDefault="00000000" w:rsidRPr="00000000" w14:paraId="0000014B">
      <w:pPr>
        <w:spacing w:after="90" w:before="9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nyári étkeztetést június 16.– augusztus 15. (43 nap) napig igényelheti a szülő gyermekei részére.</w:t>
      </w:r>
    </w:p>
    <w:p w:rsidR="00000000" w:rsidDel="00000000" w:rsidP="00000000" w:rsidRDefault="00000000" w:rsidRPr="00000000" w14:paraId="0000014C">
      <w:pPr>
        <w:spacing w:after="90" w:before="9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képviselőtestület a rendszeres gyermekvédelmi kedvezményben részesülőkre is kiterjesztheti az ingyenes étkezés lehetőségét.</w:t>
      </w:r>
    </w:p>
    <w:p w:rsidR="00000000" w:rsidDel="00000000" w:rsidP="00000000" w:rsidRDefault="00000000" w:rsidRPr="00000000" w14:paraId="0000014D">
      <w:pPr>
        <w:spacing w:after="90" w:before="9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óvodai nevelésben részesülő gyermekek részére a napközbeni ellátásukat biztosító intézményben van lehetőség az étel elfogyasztására.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gyermekek részére a Pókaszepetk, Arany J. u. 7. szám alatti Festetics Kristóf Általános Iskola főzőkonyhájánál kerülhet átvételre a falugondnok által, aki gondoskodik az étel településre szállításáról. Az étel egyszerhasználatos ételtartó dobozokba kerül átadásra, azt fertőtleníteni, visszaadni nem kell (használat után eldobandó)! Az esetleges fertőzés veszélye ezzel minimálisra csökkenthető. 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Az egyszerhasználatos ételtartó doboz költségét az önkormányzat viseli.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left" w:pos="9072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képviselőtestület a javaslattal egyetértett és öt igen szavazattal, ellenszavazat nélkül az alábbi határozat hozta: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52.00000000000003" w:lineRule="auto"/>
        <w:ind w:left="2124" w:firstLine="707.9999999999998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32/2022. (V. 16.) önkormányzati Határozat</w:t>
      </w:r>
    </w:p>
    <w:p w:rsidR="00000000" w:rsidDel="00000000" w:rsidP="00000000" w:rsidRDefault="00000000" w:rsidRPr="00000000" w14:paraId="00000154">
      <w:pPr>
        <w:spacing w:line="252.00000000000003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1418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Kemendollár Község Önkormányzata helyett és nevében eljárva a gyermekek védelméről és a gyámügyi igazgatásról szóló 1997. évi XXXI. tv. 21/C § (1) bek. a) pontja alapján a rendszeres gyermekvédelmi kedvezményben részesülő hátrányos vagy halmozottan hátrányos gyermekek kötelező ellátásán kívül a   rendszeres gyermekvédelmi kedvezmény jogosultsággal rendelkező kemendollári gyermekek részére a nyári szünidőben 2022. június 16. - augusztus 15. napjáig (43 munkanap) biztosítja a szünidei gyermekétkezés lehetőségét az igénylők számára.  </w:t>
      </w:r>
    </w:p>
    <w:p w:rsidR="00000000" w:rsidDel="00000000" w:rsidP="00000000" w:rsidRDefault="00000000" w:rsidRPr="00000000" w14:paraId="00000156">
      <w:pPr>
        <w:ind w:left="1418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1418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Felelős: Németh László polgármester és Bucsák Katalin jegyző</w:t>
      </w:r>
    </w:p>
    <w:p w:rsidR="00000000" w:rsidDel="00000000" w:rsidP="00000000" w:rsidRDefault="00000000" w:rsidRPr="00000000" w14:paraId="00000158">
      <w:pPr>
        <w:ind w:left="1418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Határidő: folyamatos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Napirend: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Kemendollár zártkert 894, 895, 985, 986 hrsz-ú ingatlanra érkezett vételi ajánlat elbírálása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15D">
      <w:pPr>
        <w:ind w:right="8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ismerteti a képviselő-testület tagjaival, hogy az önkormányzathoz kérelem érkezett a Kemendollár zártkert 894, 895, 985, 986 hrsz-ú ingatlan megvásárlására vonatkozóan Dr. Nagy Kolozsvári Előd Vöckönd, Kölcsey Ferenc utca 2. szám alatti lakostól. 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ingatlan zártkerti, az Önkormányzat művelés alá vonni nem képes, tehát parlagon van.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Javasolja az ingatlan elidegenítését, melynek vételárát a helyben szokásos 50.- Ft/m2 áron javasolja megállapítani.  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Kéri a képviselő-testület tagjait, hogy az ingatlan értékesítése tekintetében hozzák meg döntésüket.</w:t>
      </w:r>
    </w:p>
    <w:p w:rsidR="00000000" w:rsidDel="00000000" w:rsidP="00000000" w:rsidRDefault="00000000" w:rsidRPr="00000000" w14:paraId="00000163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képviselők egyöntetűen javasolják, hogy kívánatos lenne, ha minél több zártkerti ingatlan olyan lakosok tulajdonába kerülne, akik azt művelés alá vonják.</w:t>
      </w:r>
    </w:p>
    <w:p w:rsidR="00000000" w:rsidDel="00000000" w:rsidP="00000000" w:rsidRDefault="00000000" w:rsidRPr="00000000" w14:paraId="00000165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Képviselők az elhangzottakat megvitatták és az értékesítést támogatták, Németh László polgármester javasolja, hogy határozatban hozzák meg döntésüket.</w:t>
      </w:r>
    </w:p>
    <w:p w:rsidR="00000000" w:rsidDel="00000000" w:rsidP="00000000" w:rsidRDefault="00000000" w:rsidRPr="00000000" w14:paraId="00000167">
      <w:pPr>
        <w:spacing w:line="259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59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képviselőtestület a javaslattal egyetértett és – Németh László polgármester javaslatára - öt igen szavazattal, ellenszavazat nélkül az alábbi határozat hozta:</w:t>
      </w:r>
    </w:p>
    <w:p w:rsidR="00000000" w:rsidDel="00000000" w:rsidP="00000000" w:rsidRDefault="00000000" w:rsidRPr="00000000" w14:paraId="00000169">
      <w:pPr>
        <w:spacing w:line="259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59" w:lineRule="auto"/>
        <w:ind w:left="36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33/2022. V.16.) önkormányzati Határozat</w:t>
      </w:r>
    </w:p>
    <w:p w:rsidR="00000000" w:rsidDel="00000000" w:rsidP="00000000" w:rsidRDefault="00000000" w:rsidRPr="00000000" w14:paraId="0000016B">
      <w:pPr>
        <w:spacing w:line="259" w:lineRule="auto"/>
        <w:ind w:left="36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59" w:lineRule="auto"/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Kemendollár Község Önkormányzati Képviselőtestülete akként határoz, hogy a kizárólagos tulajdonát képező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4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Kemendollár zártkert 985 hrsz.-ú kivett, zártkerti művelés alól kivett terület 65 m2 területű, 1/1 tulajdoni hányadú ingatlant 3250.- Ft,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4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Kemendollár zártkert 986 hrsz.-ú kivett, zártkerti művelés alól kivett terület 65 m2 területű, 1/1 tulajdoni hányadú ingatlant 3250.- Ft,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4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Kemendollár zártkert 895 hrsz.-ú kivett, zártkerti művelés alól kivett terület 1685 m2 területű, 1/1 tulajdoni hányadú ingatlant 84 250.- Ft,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4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Kemendollár zártkert 894 hrsz.-ú kivett, zártkerti művelés alól kivett terület 1509 m2 területű, 1/1 tulajdoni hányadú ingatlant 75 450.- Ft </w:t>
      </w:r>
    </w:p>
    <w:p w:rsidR="00000000" w:rsidDel="00000000" w:rsidP="00000000" w:rsidRDefault="00000000" w:rsidRPr="00000000" w14:paraId="00000171">
      <w:pPr>
        <w:spacing w:line="259" w:lineRule="auto"/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mindösszesen 166 200 Ft-os vételár megfizetése mellett – a vételi ajánlatot tevő - Dr. Nagy kolozsvári Előd Vöckönd, Kölcsey Ferenc utca 2. szám alatti lakos részére el kívánja idegeníteni.</w:t>
      </w:r>
    </w:p>
    <w:p w:rsidR="00000000" w:rsidDel="00000000" w:rsidP="00000000" w:rsidRDefault="00000000" w:rsidRPr="00000000" w14:paraId="00000172">
      <w:pPr>
        <w:spacing w:line="259" w:lineRule="auto"/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Határozatában is megerősíti, hogy az ingatlant a megtekintett állapotban értékesíti a vételi ajánlatot tevő részére. A vételi ajánlatot tevő kötelessége az ingatlan telekhatárának esetleges kitűzése, annak költségének viselése, továbbá az ügyvédi munkadíj megfizetése is. </w:t>
      </w:r>
    </w:p>
    <w:p w:rsidR="00000000" w:rsidDel="00000000" w:rsidP="00000000" w:rsidRDefault="00000000" w:rsidRPr="00000000" w14:paraId="00000173">
      <w:pPr>
        <w:spacing w:line="259" w:lineRule="auto"/>
        <w:ind w:left="212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Az ingatlan elidegenítésével együtt járó költségeket az Eladó viselni nem kívánja.</w:t>
      </w:r>
    </w:p>
    <w:p w:rsidR="00000000" w:rsidDel="00000000" w:rsidP="00000000" w:rsidRDefault="00000000" w:rsidRPr="00000000" w14:paraId="00000174">
      <w:pPr>
        <w:spacing w:line="259" w:lineRule="auto"/>
        <w:ind w:left="2124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59" w:lineRule="auto"/>
        <w:ind w:left="2124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Felelős: Németh László polgármester</w:t>
      </w:r>
    </w:p>
    <w:p w:rsidR="00000000" w:rsidDel="00000000" w:rsidP="00000000" w:rsidRDefault="00000000" w:rsidRPr="00000000" w14:paraId="00000176">
      <w:pPr>
        <w:spacing w:line="259" w:lineRule="auto"/>
        <w:ind w:left="2124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Határidő: folyamatos</w:t>
      </w:r>
    </w:p>
    <w:p w:rsidR="00000000" w:rsidDel="00000000" w:rsidP="00000000" w:rsidRDefault="00000000" w:rsidRPr="00000000" w14:paraId="00000177">
      <w:pPr>
        <w:ind w:left="17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17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5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Egyebek: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(szóban került előterjesztésre)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85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Kápolna felé vezető út melletti tulajdonosok felszólítása kilógó faágak gallyazására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85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Kurucz Attila kemendollári lakossal földhasználati szerződéskötés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Előadó: Németh László polgármester</w:t>
      </w:r>
    </w:p>
    <w:p w:rsidR="00000000" w:rsidDel="00000000" w:rsidP="00000000" w:rsidRDefault="00000000" w:rsidRPr="00000000" w14:paraId="0000017D">
      <w:pPr>
        <w:spacing w:after="90" w:before="90" w:lineRule="auto"/>
        <w:rPr>
          <w:rFonts w:ascii="Times New Roman" w:cs="Times New Roman" w:eastAsia="Times New Roman" w:hAnsi="Times New Roman"/>
          <w:b w:val="1"/>
          <w:color w:val="1c1e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e21"/>
          <w:sz w:val="24"/>
          <w:szCs w:val="24"/>
          <w:rtl w:val="0"/>
        </w:rPr>
        <w:t xml:space="preserve">13.1. Kápolna felé vezető út melletti tulajdonosok felszólítása kilógó faágak gallyazására</w:t>
      </w:r>
    </w:p>
    <w:p w:rsidR="00000000" w:rsidDel="00000000" w:rsidP="00000000" w:rsidRDefault="00000000" w:rsidRPr="00000000" w14:paraId="0000017E">
      <w:pPr>
        <w:spacing w:after="90" w:before="90" w:lineRule="auto"/>
        <w:rPr>
          <w:rFonts w:ascii="Times New Roman" w:cs="Times New Roman" w:eastAsia="Times New Roman" w:hAnsi="Times New Roman"/>
          <w:color w:val="1c1e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e21"/>
          <w:sz w:val="24"/>
          <w:szCs w:val="24"/>
          <w:rtl w:val="0"/>
        </w:rPr>
        <w:t xml:space="preserve">Kurucz Attila képviselő ismerteti, hogy a Kemend hegyi kápolna felé vezető zártkerti útszakasz állaptára vonatkozóan több megkeresést kapott a lakosságtól. A probléma az elhanyagolt, „gazdátlan” területekkel van, mert az ott felnövekvő növényzet az útra benőve, nehezen járhatóvá teszi az utat.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Javasolja az ingatlan tulajdonosok felhívását a terület kaszálására és a növényzet visszanyesésére vonatkozóan.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képviselő-testület a javaslattal egyet ért, azt támogatja.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Képviselőtestülete öt igen szavazattal, ellenszavazat nélkül az alábbi határozatot hozta: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ind w:left="1701" w:firstLine="1985.0000000000002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34/2022. (V.16.) önkormányzati Határozat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left="2832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Kemendollár Község Önkormányzat Képviselőtestülete akként határoz, hogy a Kemend hegyi kápolna felé vezető zártkerti útszakaszon a közlekedést zavaró kihajló ágak miatt felszólítja az ingatlan tulajdonosokat az ágak visszanyesésére.</w:t>
      </w:r>
    </w:p>
    <w:p w:rsidR="00000000" w:rsidDel="00000000" w:rsidP="00000000" w:rsidRDefault="00000000" w:rsidRPr="00000000" w14:paraId="00000188">
      <w:pPr>
        <w:ind w:left="2832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left="2832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Felelős: Németh László polgármester</w:t>
      </w:r>
    </w:p>
    <w:p w:rsidR="00000000" w:rsidDel="00000000" w:rsidP="00000000" w:rsidRDefault="00000000" w:rsidRPr="00000000" w14:paraId="0000018A">
      <w:pPr>
        <w:ind w:left="2124" w:firstLine="707.999999999999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Határidő: folyamatos</w:t>
      </w:r>
    </w:p>
    <w:p w:rsidR="00000000" w:rsidDel="00000000" w:rsidP="00000000" w:rsidRDefault="00000000" w:rsidRPr="00000000" w14:paraId="0000018B">
      <w:pPr>
        <w:ind w:left="2124" w:firstLine="707.999999999999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13.2. Kurucz Attila kemendollári lakossal földhasználati szerződéskötés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ismereti, hogy az Önkormányzatnak több olyan földterülete van a zártkerti területen, melyek parlagon hevernek, nem hasznosíthatók gazdaságosan, nincs olyan kemendollári lakos, aki haszonbérbe kívánná venni. A földterületek azonban amennyiben azokat nem művelik több esetben parlagfűvel fertőzötté válnak. 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egyik ilyen terület a 668 hrsz – ú zártkerti művelés alól kivett ingatlan a zártkertben, melynek egy részét pályázati forrásból, vállalással gyümölcsfákkal ültették be. A terület fásított része így hasznosult és ott el is végzik a kaszálást, azonban a magasabban fekvő része – hozzávetőleg a föld 80%-a műveletlen, parlagon hever.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Kurucz Attila képviselő vállalná annak kaszálását és karbantartását, azon ideig is, ameddig az nem idegeníthető el.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László polgármester javasolja, hogy az Önkormányzat Képviselőtestülete adja át használati szerződéssel – térítésmentesen – a területrészt,  a területről lekaszálható széna természetesen az ingatlan használóját illetné. A gyümölcsfával beültetett rész továbbra is az Önkormányzatnál hasznosul, amennyiben azok termőre fordulnak a rászorulók részére kerülnek kiosztásra.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képviselő-testület a javaslattal egyet ért, azt támogatja.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Kurucz Attila képviselő a döntést tekintve bejelenti érintettségét és a szavazástól tartózkodni kíván.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Döntését a Képviselők tudomásul veszik.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Kemendollár Község Képviselőtestülete négy igen szavazattal, egy tartózkodás mellett, ellenszavazat nélkül az alábbi határozatot hozta: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1701" w:firstLine="1985.0000000000002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35/2022. (V.16.) önkormányzati Határozat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ind w:left="2832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Kemendollár Község Önkormányzat Képviselőtestülete akként határoz, hogy a Kemendollár 668 hrsz-ú, 1370 m2 alapterületű  terület rajzon körül határolt részét térítésmentesen átadja Kurucz Attila (szül.: Zalaegerszeg, 1982.04.09., an.: Horváth Erzsébet Anna) 8931 Kemendollár, Olaj u. 4.  szám alatti lakos részére 2 év határozott időre használatra. Felkéri Bucsák Katalin jegyzőt a megállapodás előkészítésére.</w:t>
      </w:r>
    </w:p>
    <w:p w:rsidR="00000000" w:rsidDel="00000000" w:rsidP="00000000" w:rsidRDefault="00000000" w:rsidRPr="00000000" w14:paraId="0000019D">
      <w:pPr>
        <w:ind w:left="2832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left="2832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Felelős: Németh László polgármester</w:t>
      </w:r>
    </w:p>
    <w:p w:rsidR="00000000" w:rsidDel="00000000" w:rsidP="00000000" w:rsidRDefault="00000000" w:rsidRPr="00000000" w14:paraId="0000019F">
      <w:pPr>
        <w:ind w:left="2124" w:firstLine="707.9999999999998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Határidő: folyamatos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Egyéb kérdés, hozzászólás nem merült fel a polgármester az ülést 19.35 órakor bezárta. A képviselő-testület az ülést zárt ülés keretein belül folytatta.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kmft.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Németh László </w:t>
        <w:tab/>
        <w:tab/>
        <w:tab/>
        <w:tab/>
        <w:tab/>
        <w:t xml:space="preserve">Bucsák Katalin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polgármester</w:t>
        <w:tab/>
        <w:tab/>
        <w:tab/>
        <w:tab/>
        <w:tab/>
        <w:t xml:space="preserve"> jegyző</w:t>
      </w:r>
    </w:p>
    <w:sectPr>
      <w:pgSz w:h="16838" w:w="11906" w:orient="portrait"/>
      <w:pgMar w:bottom="1417" w:top="1417" w:left="1417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2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01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)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1770" w:hanging="72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225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284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left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left"/>
    </w:pPr>
    <w:rPr>
      <w:rFonts w:ascii="Times New Roman" w:cs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l" w:default="1">
    <w:name w:val="Normal"/>
    <w:qFormat w:val="1"/>
    <w:rsid w:val="0074567C"/>
    <w:pPr>
      <w:spacing w:after="0" w:line="240" w:lineRule="auto"/>
      <w:jc w:val="both"/>
    </w:pPr>
    <w:rPr>
      <w:rFonts w:ascii="Calibri" w:cs="Times New Roman" w:eastAsia="Times New Roman" w:hAnsi="Calibri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FF57C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Cmsor2">
    <w:name w:val="heading 2"/>
    <w:basedOn w:val="Norml"/>
    <w:next w:val="Norml"/>
    <w:link w:val="Cmsor2Char"/>
    <w:semiHidden w:val="1"/>
    <w:unhideWhenUsed w:val="1"/>
    <w:qFormat w:val="1"/>
    <w:rsid w:val="00C224A1"/>
    <w:pPr>
      <w:keepNext w:val="1"/>
      <w:jc w:val="left"/>
      <w:outlineLvl w:val="1"/>
    </w:pPr>
    <w:rPr>
      <w:rFonts w:ascii="Times New Roman" w:hAnsi="Times New Roman"/>
      <w:b w:val="1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 w:val="1"/>
    <w:qFormat w:val="1"/>
    <w:rsid w:val="00C224A1"/>
    <w:pPr>
      <w:keepNext w:val="1"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DB72C8"/>
    <w:pPr>
      <w:ind w:left="720"/>
      <w:contextualSpacing w:val="1"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 w:val="1"/>
    <w:rsid w:val="00E54131"/>
    <w:pPr>
      <w:spacing w:after="100" w:afterAutospacing="1" w:before="100" w:before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 w:val="1"/>
    <w:unhideWhenUsed w:val="1"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 w:val="1"/>
    <w:rsid w:val="00925693"/>
    <w:rPr>
      <w:rFonts w:ascii="Arial" w:hAnsi="Arial"/>
      <w:b w:val="1"/>
      <w:sz w:val="24"/>
      <w:szCs w:val="20"/>
      <w:lang w:eastAsia="hu-HU"/>
    </w:rPr>
  </w:style>
  <w:style w:type="character" w:styleId="SzvegtrzsChar" w:customStyle="1">
    <w:name w:val="Szövegtörzs Char"/>
    <w:basedOn w:val="Bekezdsalapbettpusa"/>
    <w:link w:val="Szvegtrzs"/>
    <w:uiPriority w:val="99"/>
    <w:rsid w:val="00925693"/>
    <w:rPr>
      <w:rFonts w:ascii="Arial" w:cs="Times New Roman" w:eastAsia="Times New Roman" w:hAnsi="Arial"/>
      <w:b w:val="1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 w:val="1"/>
    <w:unhideWhenUsed w:val="1"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styleId="Szvegtrzsbehzssal2Char" w:customStyle="1">
    <w:name w:val="Szövegtörzs behúzással 2 Char"/>
    <w:basedOn w:val="Bekezdsalapbettpusa"/>
    <w:link w:val="Szvegtrzsbehzssal2"/>
    <w:semiHidden w:val="1"/>
    <w:rsid w:val="00925693"/>
    <w:rPr>
      <w:rFonts w:ascii="Times New Roman" w:cs="Times New Roman" w:eastAsia="Times New Roman" w:hAnsi="Times New Roman"/>
      <w:sz w:val="24"/>
      <w:szCs w:val="20"/>
      <w:lang w:eastAsia="hu-HU"/>
    </w:rPr>
  </w:style>
  <w:style w:type="paragraph" w:styleId="cf0" w:customStyle="1">
    <w:name w:val="cf0"/>
    <w:basedOn w:val="Norml"/>
    <w:rsid w:val="00925693"/>
    <w:pPr>
      <w:spacing w:after="100" w:afterAutospacing="1" w:before="100" w:before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220A93"/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220A93"/>
    <w:rPr>
      <w:rFonts w:ascii="Segoe UI" w:cs="Segoe UI" w:eastAsia="Times New Roman" w:hAnsi="Segoe UI"/>
      <w:sz w:val="18"/>
      <w:szCs w:val="18"/>
    </w:rPr>
  </w:style>
  <w:style w:type="character" w:styleId="Cmsor2Char" w:customStyle="1">
    <w:name w:val="Címsor 2 Char"/>
    <w:basedOn w:val="Bekezdsalapbettpusa"/>
    <w:link w:val="Cmsor2"/>
    <w:semiHidden w:val="1"/>
    <w:rsid w:val="00C224A1"/>
    <w:rPr>
      <w:rFonts w:ascii="Times New Roman" w:cs="Times New Roman" w:eastAsia="Times New Roman" w:hAnsi="Times New Roman"/>
      <w:b w:val="1"/>
      <w:sz w:val="24"/>
      <w:szCs w:val="20"/>
      <w:lang w:eastAsia="hu-HU"/>
    </w:rPr>
  </w:style>
  <w:style w:type="character" w:styleId="Cmsor3Char" w:customStyle="1">
    <w:name w:val="Címsor 3 Char"/>
    <w:basedOn w:val="Bekezdsalapbettpusa"/>
    <w:link w:val="Cmsor3"/>
    <w:rsid w:val="00C224A1"/>
    <w:rPr>
      <w:rFonts w:ascii="Times New Roman" w:cs="Times New Roman" w:eastAsia="Times New Roman" w:hAnsi="Times New Roman"/>
      <w:sz w:val="28"/>
      <w:szCs w:val="20"/>
      <w:lang w:eastAsia="hu-HU"/>
    </w:rPr>
  </w:style>
  <w:style w:type="character" w:styleId="Cmsor1Char" w:customStyle="1">
    <w:name w:val="Címsor 1 Char"/>
    <w:basedOn w:val="Bekezdsalapbettpusa"/>
    <w:link w:val="Cmsor1"/>
    <w:uiPriority w:val="9"/>
    <w:rsid w:val="00FF57C3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lfej">
    <w:name w:val="header"/>
    <w:basedOn w:val="Norml"/>
    <w:link w:val="lfejChar"/>
    <w:unhideWhenUsed w:val="1"/>
    <w:qFormat w:val="1"/>
    <w:rsid w:val="00FF57C3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rsid w:val="00FF57C3"/>
    <w:rPr>
      <w:rFonts w:ascii="Calibri" w:cs="Times New Roman" w:eastAsia="Times New Roman" w:hAnsi="Calibri"/>
    </w:rPr>
  </w:style>
  <w:style w:type="paragraph" w:styleId="llb">
    <w:name w:val="footer"/>
    <w:basedOn w:val="Norml"/>
    <w:link w:val="llbChar"/>
    <w:unhideWhenUsed w:val="1"/>
    <w:rsid w:val="00FF57C3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rsid w:val="00FF57C3"/>
    <w:rPr>
      <w:rFonts w:ascii="Calibri" w:cs="Times New Roman" w:eastAsia="Times New Roman" w:hAnsi="Calibri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m">
    <w:name w:val="Title"/>
    <w:basedOn w:val="Norml"/>
    <w:link w:val="CmChar"/>
    <w:qFormat w:val="1"/>
    <w:rsid w:val="00FF57C3"/>
    <w:pPr>
      <w:jc w:val="center"/>
    </w:pPr>
    <w:rPr>
      <w:rFonts w:ascii="Times New Roman" w:hAnsi="Times New Roman"/>
      <w:b w:val="1"/>
      <w:sz w:val="24"/>
      <w:szCs w:val="20"/>
      <w:lang w:eastAsia="hu-HU"/>
    </w:rPr>
  </w:style>
  <w:style w:type="character" w:styleId="CmChar" w:customStyle="1">
    <w:name w:val="Cím Char"/>
    <w:basedOn w:val="Bekezdsalapbettpusa"/>
    <w:link w:val="Cm"/>
    <w:rsid w:val="00FF57C3"/>
    <w:rPr>
      <w:rFonts w:ascii="Times New Roman" w:cs="Times New Roman" w:eastAsia="Times New Roman" w:hAnsi="Times New Roman"/>
      <w:b w:val="1"/>
      <w:sz w:val="24"/>
      <w:szCs w:val="20"/>
      <w:lang w:eastAsia="hu-HU"/>
    </w:rPr>
  </w:style>
  <w:style w:type="paragraph" w:styleId="Szvegtrzs31" w:customStyle="1">
    <w:name w:val="Szövegtörzs 31"/>
    <w:basedOn w:val="Norml"/>
    <w:rsid w:val="00FF57C3"/>
    <w:pPr>
      <w:suppressAutoHyphens w:val="1"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 w:val="1"/>
    <w:rsid w:val="00CA52C5"/>
    <w:rPr>
      <w:b w:val="1"/>
      <w:bCs w:val="1"/>
    </w:rPr>
  </w:style>
  <w:style w:type="paragraph" w:styleId="Alaprtelmezettstlus" w:customStyle="1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hAnsi="Times New Roman" w:eastAsiaTheme="minorHAnsi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SzvegtrzsbehzssalChar" w:customStyle="1">
    <w:name w:val="Szövegtörzs behúzással Char"/>
    <w:basedOn w:val="Bekezdsalapbettpusa"/>
    <w:link w:val="Szvegtrzsbehzssal"/>
    <w:rsid w:val="00524E79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Szvegtrzs21" w:customStyle="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 w:val="1"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 w:val="1"/>
    <w:rsid w:val="00524E79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 w:val="1"/>
    <w:unhideWhenUsed w:val="1"/>
    <w:rsid w:val="00524E79"/>
    <w:rPr>
      <w:vertAlign w:val="superscript"/>
    </w:rPr>
  </w:style>
  <w:style w:type="paragraph" w:styleId="Szvegtrzsbehzssal21" w:customStyle="1">
    <w:name w:val="Szövegtörzs behúzással 21"/>
    <w:basedOn w:val="Norml"/>
    <w:rsid w:val="00356C3D"/>
    <w:pPr>
      <w:suppressAutoHyphens w:val="1"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styleId="Lbjegyzet-karakterek" w:customStyle="1">
    <w:name w:val="Lábjegyzet-karakterek"/>
    <w:rsid w:val="0076616D"/>
    <w:rPr>
      <w:vertAlign w:val="superscript"/>
    </w:rPr>
  </w:style>
  <w:style w:type="paragraph" w:styleId="Tblzattartalom" w:customStyle="1">
    <w:name w:val="Táblázattartalom"/>
    <w:basedOn w:val="Norml"/>
    <w:rsid w:val="0076616D"/>
    <w:pPr>
      <w:widowControl w:val="0"/>
      <w:suppressLineNumbers w:val="1"/>
      <w:suppressAutoHyphens w:val="1"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styleId="apple-converted-space" w:customStyle="1">
    <w:name w:val="apple-converted-space"/>
    <w:basedOn w:val="Bekezdsalapbettpusa"/>
    <w:rsid w:val="0076616D"/>
  </w:style>
  <w:style w:type="paragraph" w:styleId="Default" w:customStyle="1">
    <w:name w:val="Default"/>
    <w:uiPriority w:val="99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  <w:lang w:eastAsia="hu-HU"/>
    </w:rPr>
  </w:style>
  <w:style w:type="paragraph" w:styleId="lead" w:customStyle="1">
    <w:name w:val="lead"/>
    <w:basedOn w:val="Norml"/>
    <w:rsid w:val="00C400ED"/>
    <w:pPr>
      <w:spacing w:after="100" w:afterAutospacing="1" w:before="100" w:before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NormlCalibri11" w:customStyle="1">
    <w:name w:val="Normál + Calibri 11"/>
    <w:basedOn w:val="Norml"/>
    <w:link w:val="NormlCalibri11Char"/>
    <w:rsid w:val="00276E0D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</w:pPr>
    <w:rPr>
      <w:rFonts w:ascii="Times New Roman" w:hAnsi="Times New Roman"/>
      <w:color w:val="0b0080"/>
      <w:sz w:val="20"/>
      <w:szCs w:val="24"/>
      <w:lang w:eastAsia="x-none" w:val="x-none"/>
    </w:rPr>
  </w:style>
  <w:style w:type="character" w:styleId="NormlCalibri11Char" w:customStyle="1">
    <w:name w:val="Normál + Calibri 11 Char"/>
    <w:link w:val="NormlCalibri11"/>
    <w:rsid w:val="00276E0D"/>
    <w:rPr>
      <w:rFonts w:ascii="Times New Roman" w:cs="Times New Roman" w:eastAsia="Times New Roman" w:hAnsi="Times New Roman"/>
      <w:color w:val="0b0080"/>
      <w:sz w:val="20"/>
      <w:szCs w:val="24"/>
      <w:lang w:eastAsia="x-none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18S8ZV/fg1dTFcAuflPmijrbmg==">AMUW2mXxLComF0I+QAivUXkHTQni9RW/L3c6f5ETY/F5GlFQHX8FpQL9bP8XoHWDSolaNUOWY/fs4KAvywy31kELZKNWT+OWO9UXdYK8qolYb9hRLW+fBO0BwVs6y1ApsvAoRt2lcfYVLZltXz41BMA/ijJJcVi9hw==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2022-05-25T11:23:00Z</dcterms:created>
  <dc:creator>Pókaszepetk Önkormányzat</dc:creator>
</cp:coreProperties>
</file>